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A9F08" w14:textId="2C11BCA4" w:rsidR="009239EC" w:rsidRPr="00D561E2" w:rsidRDefault="009239EC" w:rsidP="009239EC">
      <w:pPr>
        <w:tabs>
          <w:tab w:val="right" w:pos="9356"/>
          <w:tab w:val="right" w:pos="9639"/>
        </w:tabs>
        <w:ind w:right="2"/>
        <w:rPr>
          <w:rFonts w:ascii="Arial" w:hAnsi="Arial" w:cs="Arial"/>
          <w:b/>
          <w:bCs/>
          <w:sz w:val="28"/>
          <w:highlight w:val="yellow"/>
        </w:rPr>
      </w:pPr>
      <w:bookmarkStart w:id="0" w:name="_Hlk111121651"/>
      <w:r w:rsidRPr="001E1787">
        <w:rPr>
          <w:rFonts w:ascii="Arial" w:hAnsi="Arial" w:cs="Arial"/>
          <w:b/>
          <w:bCs/>
          <w:sz w:val="28"/>
        </w:rPr>
        <w:t>3GPP TSG RAN WG1 #1</w:t>
      </w:r>
      <w:r w:rsidR="00E20732" w:rsidRPr="001E1787">
        <w:rPr>
          <w:rFonts w:ascii="Arial" w:hAnsi="Arial" w:cs="Arial"/>
          <w:b/>
          <w:bCs/>
          <w:sz w:val="28"/>
        </w:rPr>
        <w:t>10</w:t>
      </w:r>
      <w:r w:rsidRPr="00AA4445">
        <w:rPr>
          <w:rFonts w:ascii="Arial" w:hAnsi="Arial" w:cs="Arial"/>
          <w:b/>
          <w:bCs/>
          <w:sz w:val="28"/>
        </w:rPr>
        <w:tab/>
        <w:t>R1-220</w:t>
      </w:r>
      <w:r w:rsidR="00AA4445" w:rsidRPr="00AA4445">
        <w:rPr>
          <w:rFonts w:ascii="Arial" w:hAnsi="Arial" w:cs="Arial"/>
          <w:b/>
          <w:bCs/>
          <w:sz w:val="28"/>
        </w:rPr>
        <w:t>6024</w:t>
      </w:r>
    </w:p>
    <w:p w14:paraId="2443AB08" w14:textId="0DFB529D" w:rsidR="009239EC" w:rsidRPr="00602570" w:rsidRDefault="00E20732" w:rsidP="009239EC">
      <w:pPr>
        <w:tabs>
          <w:tab w:val="center" w:pos="4536"/>
          <w:tab w:val="right" w:pos="9072"/>
        </w:tabs>
        <w:rPr>
          <w:rFonts w:ascii="Arial" w:eastAsia="MS Mincho" w:hAnsi="Arial" w:cs="Arial"/>
          <w:b/>
          <w:bCs/>
          <w:sz w:val="28"/>
          <w:lang w:eastAsia="ja-JP"/>
        </w:rPr>
      </w:pPr>
      <w:r w:rsidRPr="00D110D7">
        <w:rPr>
          <w:rFonts w:ascii="Arial" w:eastAsia="MS Mincho" w:hAnsi="Arial" w:cs="Arial"/>
          <w:b/>
          <w:bCs/>
          <w:sz w:val="28"/>
          <w:lang w:eastAsia="ja-JP"/>
        </w:rPr>
        <w:t>Toulouse, France, August 22</w:t>
      </w:r>
      <w:r w:rsidRPr="001E1787">
        <w:rPr>
          <w:rFonts w:ascii="Arial" w:eastAsia="MS Mincho" w:hAnsi="Arial" w:cs="Arial"/>
          <w:b/>
          <w:bCs/>
          <w:sz w:val="28"/>
          <w:vertAlign w:val="superscript"/>
          <w:lang w:eastAsia="ja-JP"/>
        </w:rPr>
        <w:t>nd</w:t>
      </w:r>
      <w:r w:rsidRPr="00D110D7">
        <w:rPr>
          <w:rFonts w:ascii="Arial" w:eastAsia="MS Mincho" w:hAnsi="Arial" w:cs="Arial"/>
          <w:b/>
          <w:bCs/>
          <w:sz w:val="28"/>
          <w:lang w:eastAsia="ja-JP"/>
        </w:rPr>
        <w:t xml:space="preserve"> – 26</w:t>
      </w:r>
      <w:r w:rsidRPr="001E1787">
        <w:rPr>
          <w:rFonts w:ascii="Arial" w:eastAsia="MS Mincho" w:hAnsi="Arial" w:cs="Arial"/>
          <w:b/>
          <w:bCs/>
          <w:sz w:val="28"/>
          <w:vertAlign w:val="superscript"/>
          <w:lang w:eastAsia="ja-JP"/>
        </w:rPr>
        <w:t>th</w:t>
      </w:r>
      <w:r w:rsidRPr="00D110D7">
        <w:rPr>
          <w:rFonts w:ascii="Arial" w:eastAsia="MS Mincho" w:hAnsi="Arial" w:cs="Arial"/>
          <w:b/>
          <w:bCs/>
          <w:sz w:val="28"/>
          <w:lang w:eastAsia="ja-JP"/>
        </w:rPr>
        <w:t>, 2022</w:t>
      </w:r>
    </w:p>
    <w:bookmarkEnd w:id="0"/>
    <w:p w14:paraId="5305236D" w14:textId="77777777" w:rsidR="009239EC" w:rsidRPr="00602570" w:rsidRDefault="009239EC" w:rsidP="009239EC">
      <w:pPr>
        <w:rPr>
          <w:rFonts w:ascii="Arial" w:hAnsi="Arial" w:cs="Arial"/>
          <w:szCs w:val="20"/>
        </w:rPr>
      </w:pPr>
    </w:p>
    <w:p w14:paraId="072CFE6B" w14:textId="77777777" w:rsidR="009239EC" w:rsidRPr="00602570" w:rsidRDefault="009239EC" w:rsidP="009239EC">
      <w:pPr>
        <w:tabs>
          <w:tab w:val="left" w:pos="1985"/>
          <w:tab w:val="left" w:pos="2835"/>
          <w:tab w:val="right" w:pos="9072"/>
          <w:tab w:val="right" w:pos="10206"/>
        </w:tabs>
        <w:rPr>
          <w:rFonts w:ascii="Arial" w:hAnsi="Arial" w:cs="Arial"/>
          <w:b/>
          <w:sz w:val="22"/>
          <w:szCs w:val="20"/>
        </w:rPr>
      </w:pPr>
      <w:bookmarkStart w:id="1" w:name="_Hlk111121676"/>
      <w:r w:rsidRPr="00602570">
        <w:rPr>
          <w:rFonts w:ascii="Arial" w:hAnsi="Arial" w:cs="Arial"/>
          <w:b/>
          <w:sz w:val="22"/>
          <w:szCs w:val="20"/>
        </w:rPr>
        <w:t xml:space="preserve">Source: </w:t>
      </w:r>
      <w:r w:rsidRPr="00602570">
        <w:rPr>
          <w:rFonts w:ascii="Arial" w:hAnsi="Arial" w:cs="Arial"/>
          <w:b/>
          <w:sz w:val="22"/>
          <w:szCs w:val="20"/>
        </w:rPr>
        <w:tab/>
        <w:t>vivo</w:t>
      </w:r>
    </w:p>
    <w:p w14:paraId="6428FEF9" w14:textId="0877AB49" w:rsidR="009239EC" w:rsidRPr="00602570" w:rsidRDefault="009239EC" w:rsidP="009239EC">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Title:</w:t>
      </w:r>
      <w:bookmarkStart w:id="2" w:name="Title"/>
      <w:bookmarkEnd w:id="2"/>
      <w:r w:rsidRPr="00602570">
        <w:rPr>
          <w:rFonts w:ascii="Arial" w:hAnsi="Arial" w:cs="Arial"/>
          <w:b/>
          <w:sz w:val="22"/>
          <w:szCs w:val="20"/>
        </w:rPr>
        <w:tab/>
      </w:r>
      <w:r w:rsidR="00AA4445" w:rsidRPr="00AA4445">
        <w:rPr>
          <w:rFonts w:ascii="Arial" w:hAnsi="Arial" w:cs="Arial"/>
          <w:b/>
          <w:sz w:val="22"/>
          <w:szCs w:val="20"/>
        </w:rPr>
        <w:t>Discussion on unified TCI framework extension for multi-TRP</w:t>
      </w:r>
    </w:p>
    <w:p w14:paraId="13CA87D4" w14:textId="77777777" w:rsidR="009239EC" w:rsidRPr="00602570" w:rsidRDefault="009239EC" w:rsidP="009239EC">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Agenda Item:</w:t>
      </w:r>
      <w:r w:rsidRPr="00602570">
        <w:rPr>
          <w:rFonts w:ascii="Arial" w:hAnsi="Arial" w:cs="Arial"/>
          <w:b/>
          <w:sz w:val="22"/>
          <w:szCs w:val="20"/>
        </w:rPr>
        <w:tab/>
        <w:t>9.1.1.1</w:t>
      </w:r>
    </w:p>
    <w:p w14:paraId="5BC97CAC" w14:textId="77777777" w:rsidR="009239EC" w:rsidRPr="00602570" w:rsidRDefault="009239EC" w:rsidP="009239EC">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Document for:</w:t>
      </w:r>
      <w:r w:rsidRPr="00602570">
        <w:rPr>
          <w:rFonts w:ascii="Arial" w:hAnsi="Arial" w:cs="Arial"/>
          <w:b/>
          <w:sz w:val="22"/>
          <w:szCs w:val="20"/>
        </w:rPr>
        <w:tab/>
      </w:r>
      <w:bookmarkStart w:id="3" w:name="DocumentFor"/>
      <w:bookmarkEnd w:id="3"/>
      <w:r w:rsidRPr="00602570">
        <w:rPr>
          <w:rFonts w:ascii="Arial" w:hAnsi="Arial" w:cs="Arial"/>
          <w:b/>
          <w:sz w:val="22"/>
          <w:szCs w:val="20"/>
        </w:rPr>
        <w:t>Discussion and Decision</w:t>
      </w:r>
      <w:bookmarkStart w:id="4" w:name="_GoBack"/>
      <w:bookmarkEnd w:id="4"/>
    </w:p>
    <w:bookmarkEnd w:id="1"/>
    <w:p w14:paraId="5BC0B636" w14:textId="77777777" w:rsidR="009239EC" w:rsidRPr="004A1DE5" w:rsidRDefault="009239EC" w:rsidP="00162F10">
      <w:pPr>
        <w:pStyle w:val="title1"/>
        <w:rPr>
          <w:color w:val="FF0000"/>
        </w:rPr>
      </w:pPr>
      <w:r w:rsidRPr="004A1DE5">
        <w:t>Introduction</w:t>
      </w:r>
    </w:p>
    <w:p w14:paraId="0B1B2CC2" w14:textId="3400521B" w:rsidR="009239EC" w:rsidRPr="004A1DE5" w:rsidRDefault="009239EC" w:rsidP="009239EC">
      <w:pPr>
        <w:rPr>
          <w:rFonts w:eastAsiaTheme="minorEastAsia"/>
          <w:lang w:eastAsia="zh-CN"/>
        </w:rPr>
      </w:pPr>
      <w:r w:rsidRPr="004A1DE5">
        <w:rPr>
          <w:rFonts w:eastAsiaTheme="minorEastAsia"/>
          <w:lang w:eastAsia="zh-CN"/>
        </w:rPr>
        <w:t>In 3GPP Rel-17 NR MIMO, the unified TCI framework was introduced which facilitates streamlined multi-beam operation. As Rel-17 focuses on single-TRP use cases, extension of unified TCI framework that focuses on multi-TRP use cases is beneficial.</w:t>
      </w:r>
    </w:p>
    <w:p w14:paraId="2C90BA9C" w14:textId="6EB95A39" w:rsidR="009239EC" w:rsidRPr="004A1DE5" w:rsidRDefault="009239EC" w:rsidP="009239EC">
      <w:pPr>
        <w:rPr>
          <w:rFonts w:eastAsiaTheme="minorEastAsia"/>
          <w:lang w:eastAsia="zh-CN"/>
        </w:rPr>
      </w:pPr>
      <w:r w:rsidRPr="004A1DE5">
        <w:rPr>
          <w:rFonts w:eastAsiaTheme="minorEastAsia"/>
          <w:lang w:eastAsia="zh-CN"/>
        </w:rPr>
        <w:t xml:space="preserve">The 3GPP Rel-18 NR MIMO evolution WID </w:t>
      </w:r>
      <w:r w:rsidRPr="004A1DE5">
        <w:rPr>
          <w:rFonts w:eastAsiaTheme="minorEastAsia"/>
          <w:vertAlign w:val="superscript"/>
          <w:lang w:eastAsia="zh-CN"/>
        </w:rPr>
        <w:t>[1]</w:t>
      </w:r>
      <w:r w:rsidRPr="004A1DE5">
        <w:rPr>
          <w:rFonts w:eastAsiaTheme="minorEastAsia"/>
          <w:lang w:eastAsia="zh-CN"/>
        </w:rPr>
        <w:t xml:space="preserve"> includes the objectives as follows. In this contribution we share our views on the issues for unified TCI framework extension for multi-TRP including extension for indication of multiple DL/UL TCI states, simultaneous multi-panel UL transmission, and power control for UL single</w:t>
      </w:r>
      <w:r w:rsidR="00072806">
        <w:rPr>
          <w:rFonts w:eastAsiaTheme="minorEastAsia" w:hint="eastAsia"/>
          <w:lang w:eastAsia="zh-CN"/>
        </w:rPr>
        <w:t>-</w:t>
      </w:r>
      <w:r w:rsidRPr="004A1DE5">
        <w:rPr>
          <w:rFonts w:eastAsiaTheme="minorEastAsia"/>
          <w:lang w:eastAsia="zh-CN"/>
        </w:rPr>
        <w:t>DCI.</w:t>
      </w:r>
    </w:p>
    <w:tbl>
      <w:tblPr>
        <w:tblStyle w:val="aa"/>
        <w:tblW w:w="0" w:type="auto"/>
        <w:tblLook w:val="04A0" w:firstRow="1" w:lastRow="0" w:firstColumn="1" w:lastColumn="0" w:noHBand="0" w:noVBand="1"/>
      </w:tblPr>
      <w:tblGrid>
        <w:gridCol w:w="9060"/>
      </w:tblGrid>
      <w:tr w:rsidR="009239EC" w:rsidRPr="004A1DE5" w14:paraId="4C43354C" w14:textId="77777777" w:rsidTr="00155C11">
        <w:tc>
          <w:tcPr>
            <w:tcW w:w="9286" w:type="dxa"/>
          </w:tcPr>
          <w:p w14:paraId="4753CBFC" w14:textId="77777777" w:rsidR="009239EC" w:rsidRPr="00BA7847" w:rsidRDefault="009239EC" w:rsidP="00155C11">
            <w:pPr>
              <w:overflowPunct w:val="0"/>
              <w:autoSpaceDE w:val="0"/>
              <w:autoSpaceDN w:val="0"/>
              <w:adjustRightInd w:val="0"/>
              <w:snapToGrid w:val="0"/>
              <w:spacing w:beforeLines="50" w:before="120" w:after="0"/>
              <w:textAlignment w:val="baseline"/>
              <w:rPr>
                <w:bCs/>
              </w:rPr>
            </w:pPr>
            <w:r w:rsidRPr="00BA7847">
              <w:rPr>
                <w:bCs/>
              </w:rPr>
              <w:t>2. Specify extension of Rel-17 Unified TCI framework for indication of multiple DL and UL TCI states focusing on multi-TRP use case, using Rel-17 unified TCI framework.</w:t>
            </w:r>
          </w:p>
          <w:p w14:paraId="74C5702A" w14:textId="77777777" w:rsidR="009239EC" w:rsidRPr="00BA7847" w:rsidRDefault="009239EC" w:rsidP="00155C11"/>
          <w:p w14:paraId="556CF17E" w14:textId="77777777" w:rsidR="009239EC" w:rsidRPr="00BA7847" w:rsidRDefault="009239EC" w:rsidP="00155C11">
            <w:pPr>
              <w:overflowPunct w:val="0"/>
              <w:autoSpaceDE w:val="0"/>
              <w:autoSpaceDN w:val="0"/>
              <w:adjustRightInd w:val="0"/>
              <w:snapToGrid w:val="0"/>
              <w:spacing w:beforeLines="50" w:before="120" w:after="0"/>
              <w:textAlignment w:val="baseline"/>
              <w:rPr>
                <w:bCs/>
              </w:rPr>
            </w:pPr>
            <w:r w:rsidRPr="00BA7847">
              <w:rPr>
                <w:bCs/>
              </w:rPr>
              <w:t>6. 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F7960E3" w14:textId="77777777" w:rsidR="009239EC" w:rsidRPr="00BA7847" w:rsidRDefault="009239EC" w:rsidP="001F12FE">
            <w:pPr>
              <w:numPr>
                <w:ilvl w:val="1"/>
                <w:numId w:val="14"/>
              </w:numPr>
              <w:overflowPunct w:val="0"/>
              <w:autoSpaceDE w:val="0"/>
              <w:autoSpaceDN w:val="0"/>
              <w:adjustRightInd w:val="0"/>
              <w:snapToGrid w:val="0"/>
              <w:spacing w:beforeLines="50" w:before="120" w:after="0"/>
              <w:ind w:leftChars="136" w:left="692"/>
              <w:textAlignment w:val="baseline"/>
              <w:rPr>
                <w:bCs/>
              </w:rPr>
            </w:pPr>
            <w:r w:rsidRPr="00BA7847">
              <w:rPr>
                <w:bCs/>
              </w:rPr>
              <w:t>UL precoding indication for PUSCH, where no new codebook is introduced for multi-panel simultaneous transmission</w:t>
            </w:r>
          </w:p>
          <w:p w14:paraId="7E86D6CD" w14:textId="77777777" w:rsidR="009239EC" w:rsidRPr="00BA7847" w:rsidRDefault="009239EC" w:rsidP="001F12FE">
            <w:pPr>
              <w:numPr>
                <w:ilvl w:val="2"/>
                <w:numId w:val="16"/>
              </w:numPr>
              <w:tabs>
                <w:tab w:val="left" w:pos="1418"/>
              </w:tabs>
              <w:overflowPunct w:val="0"/>
              <w:autoSpaceDE w:val="0"/>
              <w:autoSpaceDN w:val="0"/>
              <w:adjustRightInd w:val="0"/>
              <w:snapToGrid w:val="0"/>
              <w:spacing w:beforeLines="50" w:before="120" w:after="0"/>
              <w:ind w:leftChars="346" w:left="1112"/>
              <w:textAlignment w:val="baseline"/>
              <w:rPr>
                <w:bCs/>
              </w:rPr>
            </w:pPr>
            <w:r w:rsidRPr="00BA7847">
              <w:rPr>
                <w:bCs/>
              </w:rPr>
              <w:t>The total number of layers is up to four across all panels and total number of codewords is up to two across all panels, considering single DCI and multi-DCI based multi-TRP operation.</w:t>
            </w:r>
          </w:p>
          <w:p w14:paraId="15EB7DB9" w14:textId="77777777" w:rsidR="009239EC" w:rsidRPr="00BA7847" w:rsidRDefault="009239EC" w:rsidP="001F12FE">
            <w:pPr>
              <w:numPr>
                <w:ilvl w:val="1"/>
                <w:numId w:val="15"/>
              </w:numPr>
              <w:overflowPunct w:val="0"/>
              <w:autoSpaceDE w:val="0"/>
              <w:autoSpaceDN w:val="0"/>
              <w:adjustRightInd w:val="0"/>
              <w:snapToGrid w:val="0"/>
              <w:spacing w:beforeLines="50" w:before="120" w:after="0"/>
              <w:ind w:leftChars="136" w:left="692"/>
              <w:textAlignment w:val="baseline"/>
              <w:rPr>
                <w:bCs/>
              </w:rPr>
            </w:pPr>
            <w:r w:rsidRPr="00BA7847">
              <w:rPr>
                <w:bCs/>
              </w:rPr>
              <w:t>UL beam indication for PUCCH/PUSCH, where unified TCI framework extension in objective 2 is assumed, considering single DCI and multi-DCI based multi-TRP operation</w:t>
            </w:r>
          </w:p>
          <w:p w14:paraId="0642D071" w14:textId="77777777" w:rsidR="009239EC" w:rsidRPr="004A1DE5" w:rsidRDefault="009239EC" w:rsidP="001F12FE">
            <w:pPr>
              <w:numPr>
                <w:ilvl w:val="2"/>
                <w:numId w:val="17"/>
              </w:numPr>
              <w:overflowPunct w:val="0"/>
              <w:autoSpaceDE w:val="0"/>
              <w:autoSpaceDN w:val="0"/>
              <w:adjustRightInd w:val="0"/>
              <w:snapToGrid w:val="0"/>
              <w:spacing w:beforeLines="50" w:before="120" w:after="0"/>
              <w:ind w:leftChars="346" w:left="1112"/>
              <w:textAlignment w:val="baseline"/>
              <w:rPr>
                <w:bCs/>
                <w:i/>
              </w:rPr>
            </w:pPr>
            <w:r w:rsidRPr="00BA7847">
              <w:rPr>
                <w:bCs/>
              </w:rPr>
              <w:t>For the case of multi-DCI based multi-TRP operation, only PUSCH+PUSCH, or PUCCH+PUCCH is transmitted across two panels in a same CC.</w:t>
            </w:r>
          </w:p>
        </w:tc>
      </w:tr>
    </w:tbl>
    <w:p w14:paraId="496091EE" w14:textId="77777777" w:rsidR="009239EC" w:rsidRPr="004A1DE5" w:rsidRDefault="009239EC" w:rsidP="009239EC">
      <w:pPr>
        <w:rPr>
          <w:rFonts w:eastAsiaTheme="minorEastAsia"/>
          <w:lang w:eastAsia="zh-CN"/>
        </w:rPr>
      </w:pPr>
      <w:bookmarkStart w:id="5" w:name="OLE_LINK13"/>
      <w:bookmarkStart w:id="6" w:name="OLE_LINK14"/>
    </w:p>
    <w:p w14:paraId="18CB31D4" w14:textId="77777777" w:rsidR="009239EC" w:rsidRPr="004A1DE5" w:rsidRDefault="009239EC" w:rsidP="00162F10">
      <w:pPr>
        <w:pStyle w:val="title1"/>
      </w:pPr>
      <w:r w:rsidRPr="004A1DE5">
        <w:t>Discussion on unified TCI framework extension for multi-TRP</w:t>
      </w:r>
    </w:p>
    <w:tbl>
      <w:tblPr>
        <w:tblStyle w:val="aa"/>
        <w:tblW w:w="0" w:type="auto"/>
        <w:tblLook w:val="04A0" w:firstRow="1" w:lastRow="0" w:firstColumn="1" w:lastColumn="0" w:noHBand="0" w:noVBand="1"/>
      </w:tblPr>
      <w:tblGrid>
        <w:gridCol w:w="9060"/>
      </w:tblGrid>
      <w:tr w:rsidR="00F3429E" w:rsidRPr="006F44DC" w14:paraId="768E2A4C" w14:textId="77777777" w:rsidTr="00A80D20">
        <w:tc>
          <w:tcPr>
            <w:tcW w:w="9060" w:type="dxa"/>
          </w:tcPr>
          <w:p w14:paraId="652F9C32" w14:textId="77777777" w:rsidR="00F3429E" w:rsidRPr="00F3429E" w:rsidRDefault="00F3429E" w:rsidP="00F3429E">
            <w:pPr>
              <w:rPr>
                <w:rStyle w:val="afb"/>
                <w:rFonts w:eastAsia="宋体"/>
                <w:i/>
                <w:szCs w:val="20"/>
                <w:highlight w:val="green"/>
                <w:lang w:eastAsia="zh-TW"/>
              </w:rPr>
            </w:pPr>
            <w:r w:rsidRPr="00F3429E">
              <w:rPr>
                <w:rStyle w:val="afb"/>
                <w:rFonts w:eastAsia="宋体"/>
                <w:i/>
                <w:szCs w:val="20"/>
                <w:highlight w:val="green"/>
                <w:lang w:eastAsia="zh-TW"/>
              </w:rPr>
              <w:t>Agreement</w:t>
            </w:r>
          </w:p>
          <w:p w14:paraId="6E8820B3" w14:textId="77777777" w:rsidR="00F3429E" w:rsidRPr="00F3429E" w:rsidRDefault="00F3429E" w:rsidP="00F3429E">
            <w:pPr>
              <w:pStyle w:val="af2"/>
              <w:ind w:firstLineChars="0" w:firstLine="0"/>
              <w:contextualSpacing/>
              <w:rPr>
                <w:rFonts w:ascii="Times New Roman" w:hAnsi="Times New Roman"/>
                <w:i/>
                <w:szCs w:val="20"/>
              </w:rPr>
            </w:pPr>
            <w:r w:rsidRPr="00F3429E">
              <w:rPr>
                <w:rFonts w:ascii="Times New Roman" w:hAnsi="Times New Roman"/>
                <w:i/>
                <w:szCs w:val="20"/>
              </w:rPr>
              <w:t>On unified TCI framework extension, consider all the intra and inter-cell MTRP schemes specified in Rel-16 and Rel-17</w:t>
            </w:r>
          </w:p>
          <w:p w14:paraId="7C4ECFFD" w14:textId="741DAF88" w:rsidR="00F3429E" w:rsidRPr="00BC7930" w:rsidRDefault="00F3429E" w:rsidP="00BC7930">
            <w:pPr>
              <w:numPr>
                <w:ilvl w:val="0"/>
                <w:numId w:val="23"/>
              </w:numPr>
              <w:spacing w:after="0"/>
              <w:rPr>
                <w:rFonts w:eastAsia="宋体"/>
                <w:i/>
                <w:szCs w:val="20"/>
              </w:rPr>
            </w:pPr>
            <w:r w:rsidRPr="00F3429E">
              <w:rPr>
                <w:rFonts w:eastAsia="宋体"/>
                <w:i/>
                <w:szCs w:val="20"/>
              </w:rPr>
              <w:t xml:space="preserve">Consider, if STxMP is supported, Rel-18 MTRP scheme(s) with STxMP </w:t>
            </w:r>
          </w:p>
        </w:tc>
      </w:tr>
    </w:tbl>
    <w:p w14:paraId="09B24819" w14:textId="77777777" w:rsidR="00F3429E" w:rsidRPr="00F3429E" w:rsidRDefault="00F3429E" w:rsidP="009239EC">
      <w:pPr>
        <w:rPr>
          <w:rFonts w:eastAsiaTheme="minorEastAsia"/>
          <w:lang w:eastAsia="zh-CN"/>
        </w:rPr>
      </w:pPr>
    </w:p>
    <w:p w14:paraId="3A51764B" w14:textId="1E820C4D" w:rsidR="00F3429E" w:rsidRDefault="00F3429E" w:rsidP="009239EC">
      <w:pPr>
        <w:rPr>
          <w:rFonts w:eastAsiaTheme="minorEastAsia"/>
          <w:lang w:eastAsia="zh-CN"/>
        </w:rPr>
      </w:pPr>
      <w:r>
        <w:rPr>
          <w:rFonts w:eastAsiaTheme="minorEastAsia"/>
          <w:lang w:eastAsia="zh-CN"/>
        </w:rPr>
        <w:t>In RAN1#109</w:t>
      </w:r>
      <w:r w:rsidR="00EF2D10">
        <w:rPr>
          <w:rFonts w:eastAsiaTheme="minorEastAsia"/>
          <w:lang w:eastAsia="zh-CN"/>
        </w:rPr>
        <w:t>-e</w:t>
      </w:r>
      <w:r>
        <w:rPr>
          <w:rFonts w:eastAsiaTheme="minorEastAsia"/>
          <w:lang w:eastAsia="zh-CN"/>
        </w:rPr>
        <w:t xml:space="preserve"> meeting, it </w:t>
      </w:r>
      <w:r w:rsidR="00BC7930">
        <w:rPr>
          <w:rFonts w:eastAsiaTheme="minorEastAsia"/>
          <w:lang w:eastAsia="zh-CN"/>
        </w:rPr>
        <w:t>was agreed that all the intra</w:t>
      </w:r>
      <w:r w:rsidR="009A546B">
        <w:rPr>
          <w:rFonts w:eastAsiaTheme="minorEastAsia"/>
          <w:lang w:eastAsia="zh-CN"/>
        </w:rPr>
        <w:t>-cell</w:t>
      </w:r>
      <w:r w:rsidR="00BC7930">
        <w:rPr>
          <w:rFonts w:eastAsiaTheme="minorEastAsia"/>
          <w:lang w:eastAsia="zh-CN"/>
        </w:rPr>
        <w:t xml:space="preserve"> and inter-cell </w:t>
      </w:r>
      <w:r w:rsidR="008305C2" w:rsidRPr="004A1DE5">
        <w:rPr>
          <w:szCs w:val="22"/>
        </w:rPr>
        <w:t>multi-TRP</w:t>
      </w:r>
      <w:r w:rsidR="00BC7930">
        <w:rPr>
          <w:rFonts w:eastAsiaTheme="minorEastAsia"/>
          <w:lang w:eastAsia="zh-CN"/>
        </w:rPr>
        <w:t xml:space="preserve"> schem</w:t>
      </w:r>
      <w:r w:rsidR="009A546B">
        <w:rPr>
          <w:rFonts w:eastAsiaTheme="minorEastAsia"/>
          <w:lang w:eastAsia="zh-CN"/>
        </w:rPr>
        <w:t>e</w:t>
      </w:r>
      <w:r w:rsidR="00BC7930">
        <w:rPr>
          <w:rFonts w:eastAsiaTheme="minorEastAsia"/>
          <w:lang w:eastAsia="zh-CN"/>
        </w:rPr>
        <w:t xml:space="preserve">s specified in Rel-16 and Rel-17 are considered in Rel-18, where Rel-18 </w:t>
      </w:r>
      <w:r w:rsidR="008305C2" w:rsidRPr="004A1DE5">
        <w:rPr>
          <w:szCs w:val="22"/>
        </w:rPr>
        <w:t>multi-TRP</w:t>
      </w:r>
      <w:r w:rsidR="00BC7930">
        <w:rPr>
          <w:rFonts w:eastAsiaTheme="minorEastAsia"/>
          <w:lang w:eastAsia="zh-CN"/>
        </w:rPr>
        <w:t xml:space="preserve"> scheme with STxMP is also considered, if supported. </w:t>
      </w:r>
    </w:p>
    <w:p w14:paraId="5CA3BECC" w14:textId="77777777" w:rsidR="008305C2" w:rsidRPr="004A1DE5" w:rsidRDefault="008305C2" w:rsidP="008305C2">
      <w:pPr>
        <w:rPr>
          <w:szCs w:val="22"/>
        </w:rPr>
      </w:pPr>
      <w:r w:rsidRPr="004A1DE5">
        <w:rPr>
          <w:szCs w:val="22"/>
        </w:rPr>
        <w:t>Both DL and UL channels can benefit from multi-TRP transmission by leveraging spatial diversity to improve the throughput and reliability of transmission in case of unpredictable blockage between a TRP and a UE especially in FR2. Considering both efforts in Rel-16 and Rel-17, multi-TRP operation can be categorized into single-DCI based multi-TRP and multi-DCI based multi-TRP.</w:t>
      </w:r>
    </w:p>
    <w:p w14:paraId="10DB7C71" w14:textId="77777777" w:rsidR="008305C2" w:rsidRPr="004A1DE5" w:rsidRDefault="008305C2" w:rsidP="008305C2">
      <w:pPr>
        <w:jc w:val="center"/>
      </w:pPr>
      <w:r w:rsidRPr="004A1DE5">
        <w:object w:dxaOrig="3281" w:dyaOrig="2481" w14:anchorId="5AA42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05pt;height:124.1pt" o:ole="">
            <v:imagedata r:id="rId11" o:title=""/>
          </v:shape>
          <o:OLEObject Type="Embed" ProgID="Visio.Drawing.11" ShapeID="_x0000_i1025" DrawAspect="Content" ObjectID="_1721848607" r:id="rId12"/>
        </w:object>
      </w:r>
      <w:r w:rsidRPr="004A1DE5">
        <w:t xml:space="preserve">                 </w:t>
      </w:r>
      <w:r w:rsidRPr="004A1DE5">
        <w:object w:dxaOrig="3318" w:dyaOrig="2488" w14:anchorId="6730F7EA">
          <v:shape id="_x0000_i1026" type="#_x0000_t75" style="width:166.55pt;height:124.65pt" o:ole="">
            <v:imagedata r:id="rId13" o:title=""/>
          </v:shape>
          <o:OLEObject Type="Embed" ProgID="Visio.Drawing.11" ShapeID="_x0000_i1026" DrawAspect="Content" ObjectID="_1721848608" r:id="rId14"/>
        </w:object>
      </w:r>
      <w:r w:rsidRPr="004A1DE5">
        <w:t xml:space="preserve">                  </w:t>
      </w:r>
    </w:p>
    <w:p w14:paraId="4F41B6D8" w14:textId="77777777" w:rsidR="008305C2" w:rsidRPr="004A1DE5" w:rsidRDefault="008305C2" w:rsidP="008305C2">
      <w:pPr>
        <w:pStyle w:val="figure"/>
        <w:numPr>
          <w:ilvl w:val="0"/>
          <w:numId w:val="13"/>
        </w:numPr>
      </w:pPr>
      <w:bookmarkStart w:id="7" w:name="_Ref101378440"/>
      <w:r w:rsidRPr="004A1DE5">
        <w:t xml:space="preserve">Illustration of single-DCI based and multi-DCI based multi-TRP </w:t>
      </w:r>
      <w:bookmarkEnd w:id="7"/>
      <w:r w:rsidRPr="004A1DE5">
        <w:t>DL transmission</w:t>
      </w:r>
    </w:p>
    <w:p w14:paraId="090EAE21" w14:textId="022BEEF2" w:rsidR="008305C2" w:rsidRPr="004A1DE5" w:rsidRDefault="008305C2" w:rsidP="008305C2">
      <w:pPr>
        <w:rPr>
          <w:szCs w:val="22"/>
        </w:rPr>
      </w:pPr>
      <w:bookmarkStart w:id="8" w:name="_Hlk101861978"/>
      <w:r w:rsidRPr="004A1DE5">
        <w:rPr>
          <w:szCs w:val="22"/>
        </w:rPr>
        <w:t xml:space="preserve">A single-DCI based multi-TRP operation is able to schedule various multi-TRP schemes such as SDM, FDM, TDM and SFN for PDSCH when the TCI field in DCI indicates two TCI states, depending on the number of DM-RS CDM groups and higher layer configuration of applied multi-TRP schemes. PDCCH can also benefit from multi-TRP transmission, either by SFN transmission in the associated CORESET with two activated TCI states or by two transmission occasions from </w:t>
      </w:r>
      <w:r w:rsidR="00D55FB5" w:rsidRPr="004A1DE5">
        <w:rPr>
          <w:szCs w:val="22"/>
        </w:rPr>
        <w:t xml:space="preserve">two </w:t>
      </w:r>
      <w:r w:rsidRPr="004A1DE5">
        <w:rPr>
          <w:szCs w:val="22"/>
        </w:rPr>
        <w:t xml:space="preserve">linked search space sets. Uplink transmission towards two TRPs with different spatial relations are also specified. When two spatial relations are activated for a PUCCH resource configured with </w:t>
      </w:r>
      <w:r w:rsidR="00D55FB5">
        <w:rPr>
          <w:szCs w:val="22"/>
        </w:rPr>
        <w:t>a number of</w:t>
      </w:r>
      <w:r w:rsidRPr="004A1DE5">
        <w:rPr>
          <w:szCs w:val="22"/>
        </w:rPr>
        <w:t xml:space="preserve"> repetitions, multiple PUCCH repetitions are transmitted with pre-determined beam mapping pattern. In multi-TRP case PUSCH repetition Type A or Type B can be indicated by </w:t>
      </w:r>
      <w:r w:rsidR="00D55FB5">
        <w:rPr>
          <w:szCs w:val="22"/>
        </w:rPr>
        <w:t xml:space="preserve">the SRS resource set indicator field and </w:t>
      </w:r>
      <w:r w:rsidRPr="004A1DE5">
        <w:rPr>
          <w:szCs w:val="22"/>
        </w:rPr>
        <w:t xml:space="preserve">two SRI fields associated with two configured SRS resource sets together with two corresponding TPMI fields. Two open-loop power control parameter sets, two pathloss RSs and two closed-loop TPC fields can be used for TRP-specific power control. </w:t>
      </w:r>
      <w:r w:rsidR="00657D38">
        <w:rPr>
          <w:rFonts w:eastAsiaTheme="minorEastAsia"/>
          <w:lang w:eastAsia="zh-CN"/>
        </w:rPr>
        <w:t>S</w:t>
      </w:r>
      <w:r w:rsidRPr="004A1DE5">
        <w:rPr>
          <w:rFonts w:eastAsiaTheme="minorEastAsia"/>
          <w:lang w:eastAsia="zh-CN"/>
        </w:rPr>
        <w:t xml:space="preserve">ingle-DCI based multi-TRP transmission for different channels in Rel-16/17 heavily relies on the number of indicated TCI states or spatial relations, and </w:t>
      </w:r>
      <w:r w:rsidRPr="004A1DE5">
        <w:rPr>
          <w:szCs w:val="22"/>
        </w:rPr>
        <w:t>dynamic switching between single-TRP transmission and multi-TRP transmission are allowed for both downlink and uplink. The number of TCI states indicated by TCI field in DL DCI determines single-TRP or multi-TRP transmission for PDSCH, while the SRS resource set indicator field in UL DCI indicates one or two SRIs from two SRS resource sets which applies to PUSCH transmission occasions following the configured beam mapping pattern.</w:t>
      </w:r>
    </w:p>
    <w:p w14:paraId="133AE2A9" w14:textId="72E5C87B" w:rsidR="008305C2" w:rsidRDefault="008305C2" w:rsidP="008305C2">
      <w:pPr>
        <w:rPr>
          <w:szCs w:val="22"/>
        </w:rPr>
      </w:pPr>
      <w:r w:rsidRPr="004A1DE5">
        <w:rPr>
          <w:szCs w:val="22"/>
        </w:rPr>
        <w:t xml:space="preserve">As another alternative, multi-DCI based multi-TRP operation aims to improve throughput by allowing a UE to be scheduled with partially or fully overlapping PDSCHs by multiple DCIs, each with full scheduling information and with a specific </w:t>
      </w:r>
      <w:proofErr w:type="spellStart"/>
      <w:r w:rsidRPr="004A1DE5">
        <w:rPr>
          <w:i/>
          <w:szCs w:val="22"/>
        </w:rPr>
        <w:t>coresetPoolIndex</w:t>
      </w:r>
      <w:proofErr w:type="spellEnd"/>
      <w:r w:rsidRPr="004A1DE5">
        <w:rPr>
          <w:szCs w:val="22"/>
        </w:rPr>
        <w:t xml:space="preserve"> value configured in CORESETs to distinguish between TRPs. HARQ-ACKs for PDSCH scheduled by different TRPs can be transmitted jointly in a PUCCH resource or in separate PUCCH resources in a slot depending on RRC configuration. CSI reporting is further enhanced to include NCJT measurement hypothesis reflecting the</w:t>
      </w:r>
      <w:r w:rsidR="00D55FB5" w:rsidRPr="00D55FB5">
        <w:rPr>
          <w:szCs w:val="22"/>
        </w:rPr>
        <w:t xml:space="preserve"> </w:t>
      </w:r>
      <w:r w:rsidR="00D55FB5" w:rsidRPr="004A1DE5">
        <w:rPr>
          <w:szCs w:val="22"/>
        </w:rPr>
        <w:t>performance</w:t>
      </w:r>
      <w:r w:rsidRPr="004A1DE5">
        <w:rPr>
          <w:szCs w:val="22"/>
        </w:rPr>
        <w:t xml:space="preserve"> </w:t>
      </w:r>
      <w:r w:rsidR="00D55FB5">
        <w:rPr>
          <w:szCs w:val="22"/>
        </w:rPr>
        <w:t xml:space="preserve">of </w:t>
      </w:r>
      <w:r w:rsidRPr="004A1DE5">
        <w:rPr>
          <w:szCs w:val="22"/>
        </w:rPr>
        <w:t>simultaneous rece</w:t>
      </w:r>
      <w:r w:rsidR="00D55FB5">
        <w:rPr>
          <w:szCs w:val="22"/>
        </w:rPr>
        <w:t>ption</w:t>
      </w:r>
      <w:r w:rsidRPr="004A1DE5">
        <w:rPr>
          <w:szCs w:val="22"/>
        </w:rPr>
        <w:t xml:space="preserve"> from two CMRs </w:t>
      </w:r>
      <w:r w:rsidR="00080CBD">
        <w:rPr>
          <w:szCs w:val="22"/>
        </w:rPr>
        <w:t>mapping to</w:t>
      </w:r>
      <w:r w:rsidRPr="004A1DE5">
        <w:rPr>
          <w:szCs w:val="22"/>
        </w:rPr>
        <w:t xml:space="preserve"> different TRPs. Out of order scheduling for both PDSCH and PUSCH is permitted in such a case.</w:t>
      </w:r>
    </w:p>
    <w:p w14:paraId="464D90C2" w14:textId="24A4EA29" w:rsidR="00776BBD" w:rsidRDefault="003E6415" w:rsidP="00EE6193">
      <w:pPr>
        <w:rPr>
          <w:color w:val="000000" w:themeColor="text1"/>
        </w:rPr>
      </w:pPr>
      <w:r w:rsidRPr="00EE6193">
        <w:rPr>
          <w:szCs w:val="22"/>
        </w:rPr>
        <w:t xml:space="preserve">In our view, all schemes for single-DCI based and multi-DCI based multi-TRP operation defined in Rel-16/17 should be extended to Rel-17 unified TCI framework in AI 9.1.1.1 </w:t>
      </w:r>
      <w:r w:rsidR="00080CBD">
        <w:rPr>
          <w:szCs w:val="22"/>
        </w:rPr>
        <w:t>with higher priority</w:t>
      </w:r>
      <w:r w:rsidRPr="00EE6193">
        <w:rPr>
          <w:szCs w:val="22"/>
        </w:rPr>
        <w:t xml:space="preserve">. </w:t>
      </w:r>
      <w:r w:rsidR="00080CBD">
        <w:rPr>
          <w:szCs w:val="22"/>
        </w:rPr>
        <w:t>As unified TCI framework</w:t>
      </w:r>
      <w:r w:rsidR="00080CBD" w:rsidRPr="00080CBD">
        <w:rPr>
          <w:szCs w:val="22"/>
        </w:rPr>
        <w:t xml:space="preserve"> </w:t>
      </w:r>
      <w:r w:rsidR="00080CBD" w:rsidRPr="00EE6193">
        <w:rPr>
          <w:szCs w:val="22"/>
        </w:rPr>
        <w:t>design</w:t>
      </w:r>
      <w:r w:rsidR="00080CBD">
        <w:rPr>
          <w:szCs w:val="22"/>
        </w:rPr>
        <w:t xml:space="preserve"> for CJT</w:t>
      </w:r>
      <w:r w:rsidRPr="00EE6193">
        <w:rPr>
          <w:szCs w:val="22"/>
        </w:rPr>
        <w:t xml:space="preserve"> is not included in </w:t>
      </w:r>
      <w:r w:rsidR="00080CBD">
        <w:rPr>
          <w:szCs w:val="22"/>
        </w:rPr>
        <w:t xml:space="preserve">AI </w:t>
      </w:r>
      <w:r w:rsidRPr="00EE6193">
        <w:rPr>
          <w:szCs w:val="22"/>
        </w:rPr>
        <w:t xml:space="preserve">9.1.1.1, </w:t>
      </w:r>
      <w:r w:rsidR="00080CBD">
        <w:rPr>
          <w:szCs w:val="22"/>
        </w:rPr>
        <w:t xml:space="preserve">and </w:t>
      </w:r>
      <w:r w:rsidRPr="00EE6193">
        <w:rPr>
          <w:szCs w:val="22"/>
        </w:rPr>
        <w:t xml:space="preserve">the CSI enhancement with CJT is being discussed </w:t>
      </w:r>
      <w:proofErr w:type="spellStart"/>
      <w:r w:rsidR="00080CBD">
        <w:rPr>
          <w:szCs w:val="22"/>
        </w:rPr>
        <w:t>paralelly</w:t>
      </w:r>
      <w:proofErr w:type="spellEnd"/>
      <w:r w:rsidR="00EE6193" w:rsidRPr="00EE6193">
        <w:rPr>
          <w:szCs w:val="22"/>
        </w:rPr>
        <w:t xml:space="preserve"> in </w:t>
      </w:r>
      <w:r w:rsidR="00080CBD">
        <w:rPr>
          <w:szCs w:val="22"/>
        </w:rPr>
        <w:t xml:space="preserve">AI </w:t>
      </w:r>
      <w:r w:rsidR="00EE6193" w:rsidRPr="00EE6193">
        <w:rPr>
          <w:szCs w:val="22"/>
        </w:rPr>
        <w:t>9.1.2</w:t>
      </w:r>
      <w:r w:rsidRPr="00EE6193">
        <w:rPr>
          <w:szCs w:val="22"/>
        </w:rPr>
        <w:t xml:space="preserve"> </w:t>
      </w:r>
      <w:r w:rsidR="00080CBD">
        <w:rPr>
          <w:szCs w:val="22"/>
        </w:rPr>
        <w:t>with</w:t>
      </w:r>
      <w:r w:rsidRPr="00EE6193">
        <w:rPr>
          <w:szCs w:val="22"/>
        </w:rPr>
        <w:t xml:space="preserve"> no clear specified </w:t>
      </w:r>
      <w:r w:rsidR="00EE6193" w:rsidRPr="00EE6193">
        <w:rPr>
          <w:szCs w:val="22"/>
        </w:rPr>
        <w:t>scheme</w:t>
      </w:r>
      <w:r w:rsidR="00080CBD">
        <w:rPr>
          <w:szCs w:val="22"/>
        </w:rPr>
        <w:t xml:space="preserve"> up to now,</w:t>
      </w:r>
      <w:r w:rsidRPr="00EE6193">
        <w:rPr>
          <w:szCs w:val="22"/>
        </w:rPr>
        <w:t xml:space="preserve"> </w:t>
      </w:r>
      <w:r w:rsidR="00080CBD">
        <w:rPr>
          <w:szCs w:val="22"/>
        </w:rPr>
        <w:t>w</w:t>
      </w:r>
      <w:r w:rsidR="00EE6193" w:rsidRPr="00EE6193">
        <w:rPr>
          <w:szCs w:val="22"/>
        </w:rPr>
        <w:t xml:space="preserve">e prefer to </w:t>
      </w:r>
      <w:r w:rsidR="00EE6193">
        <w:rPr>
          <w:rFonts w:eastAsiaTheme="minorEastAsia" w:hint="eastAsia"/>
          <w:szCs w:val="22"/>
          <w:lang w:eastAsia="zh-CN"/>
        </w:rPr>
        <w:t>f</w:t>
      </w:r>
      <w:r w:rsidR="00EE6193" w:rsidRPr="00EE6193">
        <w:rPr>
          <w:szCs w:val="22"/>
        </w:rPr>
        <w:t xml:space="preserve">ocus on </w:t>
      </w:r>
      <w:r w:rsidR="00EE6193">
        <w:rPr>
          <w:szCs w:val="22"/>
        </w:rPr>
        <w:t xml:space="preserve">unified </w:t>
      </w:r>
      <w:r w:rsidR="00EE6193" w:rsidRPr="00EE6193">
        <w:rPr>
          <w:szCs w:val="22"/>
        </w:rPr>
        <w:t xml:space="preserve">TCI enhancement on </w:t>
      </w:r>
      <w:r w:rsidR="00EE6193">
        <w:rPr>
          <w:szCs w:val="22"/>
        </w:rPr>
        <w:t>multi-</w:t>
      </w:r>
      <w:r w:rsidR="00EE6193" w:rsidRPr="00EE6193">
        <w:rPr>
          <w:szCs w:val="22"/>
        </w:rPr>
        <w:t xml:space="preserve">TRP </w:t>
      </w:r>
      <w:r w:rsidR="00EE6193">
        <w:rPr>
          <w:szCs w:val="22"/>
        </w:rPr>
        <w:t>schem</w:t>
      </w:r>
      <w:r w:rsidR="00BF6F30">
        <w:rPr>
          <w:szCs w:val="22"/>
        </w:rPr>
        <w:t>e</w:t>
      </w:r>
      <w:r w:rsidR="00EE6193">
        <w:rPr>
          <w:szCs w:val="22"/>
        </w:rPr>
        <w:t>s</w:t>
      </w:r>
      <w:r w:rsidR="00EE6193" w:rsidRPr="00EE6193">
        <w:rPr>
          <w:szCs w:val="22"/>
        </w:rPr>
        <w:t xml:space="preserve"> in Rel-16 and Rel-17 and possible STxMP</w:t>
      </w:r>
      <w:r w:rsidR="00EE6193">
        <w:rPr>
          <w:szCs w:val="22"/>
        </w:rPr>
        <w:t xml:space="preserve"> </w:t>
      </w:r>
      <w:r w:rsidR="00EE6193" w:rsidRPr="00EE6193">
        <w:rPr>
          <w:szCs w:val="22"/>
        </w:rPr>
        <w:t>first</w:t>
      </w:r>
      <w:r w:rsidR="00EE6193">
        <w:rPr>
          <w:szCs w:val="22"/>
        </w:rPr>
        <w:t xml:space="preserve"> and CJT framework can be an independent scheme</w:t>
      </w:r>
      <w:r w:rsidR="00080CBD">
        <w:rPr>
          <w:szCs w:val="22"/>
        </w:rPr>
        <w:t xml:space="preserve"> to make sure the target of AI 9.1.1.1 can be on schedule</w:t>
      </w:r>
      <w:r w:rsidR="00EE6193">
        <w:rPr>
          <w:szCs w:val="22"/>
        </w:rPr>
        <w:t>.</w:t>
      </w:r>
    </w:p>
    <w:p w14:paraId="420EA9B2" w14:textId="77777777" w:rsidR="00EE6193" w:rsidRPr="0025044E" w:rsidRDefault="00EE6193" w:rsidP="00EE6193">
      <w:pPr>
        <w:pStyle w:val="proposal0"/>
        <w:numPr>
          <w:ilvl w:val="0"/>
          <w:numId w:val="8"/>
        </w:numPr>
        <w:ind w:left="1134" w:hanging="1134"/>
      </w:pPr>
    </w:p>
    <w:p w14:paraId="4790F1F2" w14:textId="6BB606DF" w:rsidR="00EE6193" w:rsidRDefault="00BF6F30" w:rsidP="00A26337">
      <w:pPr>
        <w:pStyle w:val="boldbullet1"/>
        <w:numPr>
          <w:ilvl w:val="0"/>
          <w:numId w:val="7"/>
        </w:numPr>
      </w:pPr>
      <w:r w:rsidRPr="00A26337">
        <w:t>F</w:t>
      </w:r>
      <w:r w:rsidRPr="00EE6193">
        <w:t xml:space="preserve">ocus on </w:t>
      </w:r>
      <w:r w:rsidRPr="00A26337">
        <w:rPr>
          <w:rFonts w:eastAsiaTheme="minorEastAsia"/>
        </w:rPr>
        <w:t>unified</w:t>
      </w:r>
      <w:r w:rsidRPr="00A26337">
        <w:t xml:space="preserve"> </w:t>
      </w:r>
      <w:r w:rsidRPr="00EE6193">
        <w:t xml:space="preserve">TCI enhancement on </w:t>
      </w:r>
      <w:r w:rsidRPr="00A26337">
        <w:t>multi-</w:t>
      </w:r>
      <w:r w:rsidRPr="00EE6193">
        <w:t xml:space="preserve">TRP </w:t>
      </w:r>
      <w:r w:rsidRPr="00A26337">
        <w:t>schemes</w:t>
      </w:r>
      <w:r w:rsidRPr="00EE6193">
        <w:t xml:space="preserve"> in Rel-16 and Rel-17 and possible STxMP</w:t>
      </w:r>
      <w:r w:rsidRPr="00A26337">
        <w:t xml:space="preserve"> </w:t>
      </w:r>
      <w:r w:rsidRPr="00EE6193">
        <w:t>first</w:t>
      </w:r>
      <w:r w:rsidR="00EE6193" w:rsidRPr="00A26337">
        <w:t>.</w:t>
      </w:r>
    </w:p>
    <w:p w14:paraId="41328D27" w14:textId="5C633C1A" w:rsidR="00080CBD" w:rsidRPr="00A26337" w:rsidRDefault="00080CBD" w:rsidP="00B6518F">
      <w:r>
        <w:t>F</w:t>
      </w:r>
      <w:r w:rsidRPr="004A1DE5">
        <w:t>or multi-TRP case in Rel-18</w:t>
      </w:r>
      <w:r>
        <w:t>, t</w:t>
      </w:r>
      <w:r w:rsidRPr="004A1DE5">
        <w:t>he maximum value of M/N to be 2 in multi-TRP operation, where each indicated TCI state corresponds to a TRP.</w:t>
      </w:r>
    </w:p>
    <w:p w14:paraId="0793F3D6" w14:textId="77777777" w:rsidR="00BF6F30" w:rsidRPr="0025044E" w:rsidRDefault="00BF6F30" w:rsidP="00BF6F30">
      <w:pPr>
        <w:pStyle w:val="proposal0"/>
        <w:numPr>
          <w:ilvl w:val="0"/>
          <w:numId w:val="8"/>
        </w:numPr>
        <w:ind w:left="1134" w:hanging="1134"/>
      </w:pPr>
    </w:p>
    <w:p w14:paraId="6C944304" w14:textId="01557068" w:rsidR="003E6415" w:rsidRPr="00A26337" w:rsidRDefault="00BF6F30" w:rsidP="00A26337">
      <w:pPr>
        <w:pStyle w:val="boldbullet1"/>
        <w:numPr>
          <w:ilvl w:val="0"/>
          <w:numId w:val="7"/>
        </w:numPr>
      </w:pPr>
      <w:r w:rsidRPr="00A26337">
        <w:t>For multi-TRP operation in Rel-18, support the maximum value of M/N to be 2.</w:t>
      </w:r>
    </w:p>
    <w:bookmarkEnd w:id="8"/>
    <w:p w14:paraId="5B184B23" w14:textId="77777777" w:rsidR="00750642" w:rsidRPr="004A1DE5" w:rsidRDefault="00750642" w:rsidP="00743B32">
      <w:pPr>
        <w:pStyle w:val="bullet2"/>
        <w:rPr>
          <w:b/>
        </w:rPr>
      </w:pPr>
    </w:p>
    <w:p w14:paraId="0F602B65" w14:textId="77777777" w:rsidR="009239EC" w:rsidRPr="004A1DE5" w:rsidRDefault="009239EC" w:rsidP="00162F10">
      <w:pPr>
        <w:pStyle w:val="title2"/>
      </w:pPr>
      <w:r w:rsidRPr="004A1DE5">
        <w:t>Design principle</w:t>
      </w:r>
    </w:p>
    <w:p w14:paraId="6257EE2B" w14:textId="3CA461EE" w:rsidR="00D654F2" w:rsidRPr="004A1DE5" w:rsidRDefault="008F490C">
      <w:pPr>
        <w:rPr>
          <w:rFonts w:eastAsiaTheme="minorEastAsia"/>
          <w:lang w:eastAsia="zh-CN"/>
        </w:rPr>
      </w:pPr>
      <w:r w:rsidRPr="004A1DE5">
        <w:rPr>
          <w:rFonts w:eastAsiaTheme="minorEastAsia"/>
          <w:lang w:eastAsia="zh-CN"/>
        </w:rPr>
        <w:t xml:space="preserve">Single-DCI based multi-TRP transmission in Rel-18 should inherit the merit of </w:t>
      </w:r>
      <w:r w:rsidR="00D654F2" w:rsidRPr="004A1DE5">
        <w:rPr>
          <w:rFonts w:eastAsiaTheme="minorEastAsia"/>
          <w:lang w:eastAsia="zh-CN"/>
        </w:rPr>
        <w:t>flexibility</w:t>
      </w:r>
      <w:r w:rsidRPr="004A1DE5">
        <w:rPr>
          <w:rFonts w:eastAsiaTheme="minorEastAsia"/>
          <w:lang w:eastAsia="zh-CN"/>
        </w:rPr>
        <w:t xml:space="preserve"> provided by Rel-16/17 </w:t>
      </w:r>
      <w:r w:rsidR="00D654F2" w:rsidRPr="004A1DE5">
        <w:rPr>
          <w:rFonts w:eastAsiaTheme="minorEastAsia"/>
          <w:lang w:eastAsia="zh-CN"/>
        </w:rPr>
        <w:t>in the following three aspects</w:t>
      </w:r>
      <w:r w:rsidR="005041C6" w:rsidRPr="004A1DE5">
        <w:rPr>
          <w:rFonts w:eastAsiaTheme="minorEastAsia"/>
          <w:lang w:eastAsia="zh-CN"/>
        </w:rPr>
        <w:t xml:space="preserve"> as shown in </w:t>
      </w:r>
      <w:r w:rsidR="005041C6" w:rsidRPr="004A1DE5">
        <w:rPr>
          <w:rFonts w:eastAsiaTheme="minorEastAsia"/>
          <w:lang w:eastAsia="zh-CN"/>
        </w:rPr>
        <w:fldChar w:fldCharType="begin"/>
      </w:r>
      <w:r w:rsidR="005041C6" w:rsidRPr="004A1DE5">
        <w:rPr>
          <w:rFonts w:eastAsiaTheme="minorEastAsia"/>
          <w:lang w:eastAsia="zh-CN"/>
        </w:rPr>
        <w:instrText xml:space="preserve"> REF _Ref102084452 \r \h </w:instrText>
      </w:r>
      <w:r w:rsidR="004A1DE5">
        <w:rPr>
          <w:rFonts w:eastAsiaTheme="minorEastAsia"/>
          <w:lang w:eastAsia="zh-CN"/>
        </w:rPr>
        <w:instrText xml:space="preserve"> \* MERGEFORMAT </w:instrText>
      </w:r>
      <w:r w:rsidR="005041C6" w:rsidRPr="004A1DE5">
        <w:rPr>
          <w:rFonts w:eastAsiaTheme="minorEastAsia"/>
          <w:lang w:eastAsia="zh-CN"/>
        </w:rPr>
      </w:r>
      <w:r w:rsidR="005041C6" w:rsidRPr="004A1DE5">
        <w:rPr>
          <w:rFonts w:eastAsiaTheme="minorEastAsia"/>
          <w:lang w:eastAsia="zh-CN"/>
        </w:rPr>
        <w:fldChar w:fldCharType="separate"/>
      </w:r>
      <w:r w:rsidR="005041C6" w:rsidRPr="004A1DE5">
        <w:rPr>
          <w:rFonts w:eastAsiaTheme="minorEastAsia"/>
          <w:lang w:eastAsia="zh-CN"/>
        </w:rPr>
        <w:t>Figure 2</w:t>
      </w:r>
      <w:r w:rsidR="005041C6" w:rsidRPr="004A1DE5">
        <w:rPr>
          <w:rFonts w:eastAsiaTheme="minorEastAsia"/>
          <w:lang w:eastAsia="zh-CN"/>
        </w:rPr>
        <w:fldChar w:fldCharType="end"/>
      </w:r>
      <w:r w:rsidR="00D654F2" w:rsidRPr="004A1DE5">
        <w:rPr>
          <w:rFonts w:eastAsiaTheme="minorEastAsia"/>
          <w:lang w:eastAsia="zh-CN"/>
        </w:rPr>
        <w:t>.</w:t>
      </w:r>
    </w:p>
    <w:p w14:paraId="4A9E4DE7" w14:textId="4D38D52E" w:rsidR="00F2402D" w:rsidRPr="004A1DE5" w:rsidRDefault="00F2402D" w:rsidP="00F2402D">
      <w:pPr>
        <w:jc w:val="center"/>
        <w:rPr>
          <w:rFonts w:eastAsiaTheme="minorEastAsia"/>
        </w:rPr>
      </w:pPr>
      <w:r w:rsidRPr="004A1DE5">
        <w:object w:dxaOrig="9431" w:dyaOrig="3181" w14:anchorId="0E219623">
          <v:shape id="_x0000_i1027" type="#_x0000_t75" style="width:5in;height:121.45pt" o:ole="">
            <v:imagedata r:id="rId15" o:title=""/>
          </v:shape>
          <o:OLEObject Type="Embed" ProgID="Visio.Drawing.15" ShapeID="_x0000_i1027" DrawAspect="Content" ObjectID="_1721848609" r:id="rId16"/>
        </w:object>
      </w:r>
    </w:p>
    <w:p w14:paraId="265E3A3B" w14:textId="02B3BFA7" w:rsidR="00F2402D" w:rsidRPr="004A1DE5" w:rsidRDefault="002C0795" w:rsidP="001F12FE">
      <w:pPr>
        <w:pStyle w:val="figure"/>
        <w:numPr>
          <w:ilvl w:val="0"/>
          <w:numId w:val="13"/>
        </w:numPr>
      </w:pPr>
      <w:r>
        <w:t>Flexible u</w:t>
      </w:r>
      <w:r w:rsidR="00F2402D" w:rsidRPr="004A1DE5">
        <w:t xml:space="preserve">nified TCI </w:t>
      </w:r>
      <w:r>
        <w:t xml:space="preserve">framework </w:t>
      </w:r>
      <w:r w:rsidR="00FE7923">
        <w:t>-</w:t>
      </w:r>
      <w:r w:rsidR="00CB761D">
        <w:t xml:space="preserve"> </w:t>
      </w:r>
      <w:r>
        <w:t>single-DCI based</w:t>
      </w:r>
      <w:r w:rsidR="00F2402D" w:rsidRPr="004A1DE5">
        <w:t xml:space="preserve"> multi-TRP</w:t>
      </w:r>
    </w:p>
    <w:p w14:paraId="26B9E375" w14:textId="193CDFE7" w:rsidR="000A5CA5" w:rsidRPr="004A1DE5" w:rsidRDefault="00D654F2">
      <w:pPr>
        <w:rPr>
          <w:rFonts w:eastAsiaTheme="minorEastAsia"/>
        </w:rPr>
      </w:pPr>
      <w:r w:rsidRPr="004A1DE5">
        <w:rPr>
          <w:rFonts w:eastAsiaTheme="minorEastAsia"/>
        </w:rPr>
        <w:t>Firstly</w:t>
      </w:r>
      <w:r w:rsidR="000A5CA5" w:rsidRPr="004A1DE5">
        <w:rPr>
          <w:rFonts w:eastAsiaTheme="minorEastAsia"/>
        </w:rPr>
        <w:t xml:space="preserve">, </w:t>
      </w:r>
      <w:r w:rsidR="00D5295A" w:rsidRPr="004A1DE5">
        <w:rPr>
          <w:rFonts w:eastAsiaTheme="minorEastAsia"/>
        </w:rPr>
        <w:t xml:space="preserve">single-DCI scheduled </w:t>
      </w:r>
      <w:r w:rsidR="000A5CA5" w:rsidRPr="004A1DE5">
        <w:rPr>
          <w:rFonts w:eastAsiaTheme="minorEastAsia"/>
        </w:rPr>
        <w:t xml:space="preserve">DL transmission </w:t>
      </w:r>
      <w:r w:rsidR="00D5295A" w:rsidRPr="004A1DE5">
        <w:rPr>
          <w:rFonts w:eastAsiaTheme="minorEastAsia"/>
        </w:rPr>
        <w:t>a</w:t>
      </w:r>
      <w:r w:rsidR="000A5CA5" w:rsidRPr="004A1DE5">
        <w:rPr>
          <w:rFonts w:eastAsiaTheme="minorEastAsia"/>
        </w:rPr>
        <w:t xml:space="preserve">nd UL transmission </w:t>
      </w:r>
      <w:r w:rsidR="00D5295A" w:rsidRPr="004A1DE5">
        <w:rPr>
          <w:rFonts w:eastAsiaTheme="minorEastAsia"/>
        </w:rPr>
        <w:t xml:space="preserve">can work in different transmission </w:t>
      </w:r>
      <w:r w:rsidR="000A5CA5" w:rsidRPr="004A1DE5">
        <w:rPr>
          <w:rFonts w:eastAsiaTheme="minorEastAsia"/>
        </w:rPr>
        <w:t>mode</w:t>
      </w:r>
      <w:r w:rsidR="00D5295A" w:rsidRPr="004A1DE5">
        <w:rPr>
          <w:rFonts w:eastAsiaTheme="minorEastAsia"/>
        </w:rPr>
        <w:t>s in Rel-16/17</w:t>
      </w:r>
      <w:r w:rsidR="000A5CA5" w:rsidRPr="004A1DE5">
        <w:rPr>
          <w:rFonts w:eastAsiaTheme="minorEastAsia"/>
        </w:rPr>
        <w:t xml:space="preserve">, i.e., </w:t>
      </w:r>
      <w:r w:rsidR="00D5295A" w:rsidRPr="004A1DE5">
        <w:rPr>
          <w:rFonts w:eastAsiaTheme="minorEastAsia"/>
        </w:rPr>
        <w:t>DL in single-TRP transmission and UL in multi-TRP transmission, and vice versa. It is not necessary to force the UE to operate in single-TRP or multi-TRP for both DL and UL together.</w:t>
      </w:r>
    </w:p>
    <w:p w14:paraId="3E85152A" w14:textId="03E88A94" w:rsidR="009239EC" w:rsidRPr="004A1DE5" w:rsidRDefault="008F490C" w:rsidP="009239EC">
      <w:pPr>
        <w:rPr>
          <w:rFonts w:eastAsiaTheme="minorEastAsia"/>
          <w:lang w:eastAsia="zh-CN"/>
        </w:rPr>
      </w:pPr>
      <w:r w:rsidRPr="004A1DE5">
        <w:rPr>
          <w:rFonts w:eastAsiaTheme="minorEastAsia"/>
        </w:rPr>
        <w:t>In Rel-18, i</w:t>
      </w:r>
      <w:r w:rsidR="005C4694" w:rsidRPr="004A1DE5">
        <w:rPr>
          <w:rFonts w:eastAsiaTheme="minorEastAsia"/>
        </w:rPr>
        <w:t xml:space="preserve">f the number of indicated </w:t>
      </w:r>
      <w:r w:rsidR="00D5295A" w:rsidRPr="004A1DE5">
        <w:rPr>
          <w:rFonts w:eastAsiaTheme="minorEastAsia"/>
        </w:rPr>
        <w:t xml:space="preserve">unified </w:t>
      </w:r>
      <w:r w:rsidR="005C4694" w:rsidRPr="004A1DE5">
        <w:rPr>
          <w:rFonts w:eastAsiaTheme="minorEastAsia"/>
        </w:rPr>
        <w:t>TCI states still determines single-TRP or multi-TRP</w:t>
      </w:r>
      <w:r w:rsidR="00D5295A" w:rsidRPr="004A1DE5">
        <w:rPr>
          <w:rFonts w:eastAsiaTheme="minorEastAsia"/>
        </w:rPr>
        <w:t xml:space="preserve"> for DL and UL, such decoupling may be hard to realize.</w:t>
      </w:r>
      <w:r w:rsidR="00F258CE" w:rsidRPr="004A1DE5">
        <w:rPr>
          <w:rFonts w:eastAsiaTheme="minorEastAsia"/>
        </w:rPr>
        <w:t xml:space="preserve"> </w:t>
      </w:r>
      <w:r w:rsidR="009239EC" w:rsidRPr="004A1DE5">
        <w:rPr>
          <w:rFonts w:eastAsiaTheme="minorEastAsia"/>
          <w:lang w:eastAsia="zh-CN"/>
        </w:rPr>
        <w:t xml:space="preserve">In Rel-17 unified TCI framework, </w:t>
      </w:r>
      <w:r w:rsidR="00D5295A" w:rsidRPr="004A1DE5">
        <w:rPr>
          <w:rFonts w:eastAsiaTheme="minorEastAsia"/>
          <w:lang w:eastAsia="zh-CN"/>
        </w:rPr>
        <w:t xml:space="preserve">DL and UL </w:t>
      </w:r>
      <w:r w:rsidR="009239EC" w:rsidRPr="004A1DE5">
        <w:rPr>
          <w:rFonts w:eastAsiaTheme="minorEastAsia"/>
          <w:lang w:eastAsia="zh-CN"/>
        </w:rPr>
        <w:t xml:space="preserve">beam indication can be decoupled </w:t>
      </w:r>
      <w:r w:rsidR="00F258CE" w:rsidRPr="004A1DE5">
        <w:rPr>
          <w:rFonts w:eastAsiaTheme="minorEastAsia"/>
          <w:lang w:eastAsia="zh-CN"/>
        </w:rPr>
        <w:t xml:space="preserve">by separate DL TCI state and UL TCI state update </w:t>
      </w:r>
      <w:r w:rsidR="009239EC" w:rsidRPr="004A1DE5">
        <w:rPr>
          <w:rFonts w:eastAsiaTheme="minorEastAsia"/>
          <w:lang w:eastAsia="zh-CN"/>
        </w:rPr>
        <w:t>when separate TCI mode is configured.</w:t>
      </w:r>
      <w:r w:rsidR="006C580D" w:rsidRPr="004A1DE5">
        <w:rPr>
          <w:rFonts w:eastAsiaTheme="minorEastAsia"/>
          <w:lang w:eastAsia="zh-CN"/>
        </w:rPr>
        <w:t xml:space="preserve"> If </w:t>
      </w:r>
      <w:r w:rsidR="009239EC" w:rsidRPr="004A1DE5">
        <w:rPr>
          <w:rFonts w:eastAsiaTheme="minorEastAsia"/>
          <w:lang w:eastAsia="zh-CN"/>
        </w:rPr>
        <w:t>separate TCI mode</w:t>
      </w:r>
      <w:r w:rsidR="006C580D" w:rsidRPr="004A1DE5">
        <w:rPr>
          <w:rFonts w:eastAsiaTheme="minorEastAsia"/>
          <w:lang w:eastAsia="zh-CN"/>
        </w:rPr>
        <w:t xml:space="preserve"> is configured for single-DCI based multi-TRP transmission</w:t>
      </w:r>
      <w:r w:rsidR="009239EC" w:rsidRPr="004A1DE5">
        <w:rPr>
          <w:rFonts w:eastAsiaTheme="minorEastAsia"/>
          <w:lang w:eastAsia="zh-CN"/>
        </w:rPr>
        <w:t xml:space="preserve">, different number of TCI states can be indicated for DL and UL, e.g. two </w:t>
      </w:r>
      <w:r w:rsidR="004D2B91" w:rsidRPr="004A1DE5">
        <w:rPr>
          <w:rFonts w:eastAsiaTheme="minorEastAsia"/>
          <w:lang w:eastAsia="zh-CN"/>
        </w:rPr>
        <w:t xml:space="preserve">indicated </w:t>
      </w:r>
      <w:r w:rsidR="009239EC" w:rsidRPr="004A1DE5">
        <w:rPr>
          <w:rFonts w:eastAsiaTheme="minorEastAsia"/>
          <w:lang w:eastAsia="zh-CN"/>
        </w:rPr>
        <w:t xml:space="preserve">DL TCI states and one </w:t>
      </w:r>
      <w:r w:rsidR="004D2B91" w:rsidRPr="004A1DE5">
        <w:rPr>
          <w:rFonts w:eastAsiaTheme="minorEastAsia"/>
          <w:lang w:eastAsia="zh-CN"/>
        </w:rPr>
        <w:t>indicated</w:t>
      </w:r>
      <w:r w:rsidR="009239EC" w:rsidRPr="004A1DE5">
        <w:rPr>
          <w:rFonts w:eastAsiaTheme="minorEastAsia"/>
          <w:lang w:eastAsia="zh-CN"/>
        </w:rPr>
        <w:t xml:space="preserve"> UL TCI state, which means multi-TRP operation for DL but single</w:t>
      </w:r>
      <w:r w:rsidR="002C523E">
        <w:rPr>
          <w:rFonts w:eastAsiaTheme="minorEastAsia"/>
          <w:lang w:eastAsia="zh-CN"/>
        </w:rPr>
        <w:t>-</w:t>
      </w:r>
      <w:r w:rsidR="009239EC" w:rsidRPr="004A1DE5">
        <w:rPr>
          <w:rFonts w:eastAsiaTheme="minorEastAsia"/>
          <w:lang w:eastAsia="zh-CN"/>
        </w:rPr>
        <w:t xml:space="preserve">TRP operation for UL. However, </w:t>
      </w:r>
      <w:r w:rsidR="006C580D" w:rsidRPr="004A1DE5">
        <w:rPr>
          <w:rFonts w:eastAsiaTheme="minorEastAsia"/>
          <w:lang w:eastAsia="zh-CN"/>
        </w:rPr>
        <w:t xml:space="preserve">it will not work for </w:t>
      </w:r>
      <w:r w:rsidR="009239EC" w:rsidRPr="004A1DE5">
        <w:rPr>
          <w:rFonts w:eastAsiaTheme="minorEastAsia"/>
          <w:lang w:eastAsia="zh-CN"/>
        </w:rPr>
        <w:t xml:space="preserve">joint TCI mode. </w:t>
      </w:r>
      <w:r w:rsidR="00B93B88">
        <w:rPr>
          <w:rFonts w:eastAsiaTheme="minorEastAsia"/>
          <w:lang w:eastAsia="zh-CN"/>
        </w:rPr>
        <w:t>I</w:t>
      </w:r>
      <w:r w:rsidR="009239EC" w:rsidRPr="004A1DE5">
        <w:rPr>
          <w:rFonts w:eastAsiaTheme="minorEastAsia"/>
          <w:lang w:eastAsia="zh-CN"/>
        </w:rPr>
        <w:t xml:space="preserve">f the indicated </w:t>
      </w:r>
      <w:r w:rsidR="006C580D" w:rsidRPr="004A1DE5">
        <w:rPr>
          <w:rFonts w:eastAsiaTheme="minorEastAsia"/>
          <w:lang w:eastAsia="zh-CN"/>
        </w:rPr>
        <w:t xml:space="preserve">one or two </w:t>
      </w:r>
      <w:r w:rsidR="009239EC" w:rsidRPr="004A1DE5">
        <w:rPr>
          <w:rFonts w:eastAsiaTheme="minorEastAsia"/>
          <w:lang w:eastAsia="zh-CN"/>
        </w:rPr>
        <w:t xml:space="preserve">TCI states are applied for both DL and UL, it will cause excessive restriction on all </w:t>
      </w:r>
      <w:r w:rsidR="00A61684" w:rsidRPr="004A1DE5">
        <w:rPr>
          <w:rFonts w:eastAsiaTheme="minorEastAsia"/>
          <w:lang w:eastAsia="zh-CN"/>
        </w:rPr>
        <w:t xml:space="preserve">DL and UL </w:t>
      </w:r>
      <w:r w:rsidR="009239EC" w:rsidRPr="004A1DE5">
        <w:rPr>
          <w:rFonts w:eastAsiaTheme="minorEastAsia"/>
          <w:lang w:eastAsia="zh-CN"/>
        </w:rPr>
        <w:t xml:space="preserve">channels/RSs </w:t>
      </w:r>
      <w:r w:rsidR="006C580D" w:rsidRPr="004A1DE5">
        <w:rPr>
          <w:rFonts w:eastAsiaTheme="minorEastAsia"/>
          <w:lang w:eastAsia="zh-CN"/>
        </w:rPr>
        <w:t>transmitting in single-TRP mode or multi-TRP mode with</w:t>
      </w:r>
      <w:r w:rsidR="009239EC" w:rsidRPr="004A1DE5">
        <w:rPr>
          <w:rFonts w:eastAsiaTheme="minorEastAsia"/>
          <w:lang w:eastAsia="zh-CN"/>
        </w:rPr>
        <w:t xml:space="preserve"> the indicated TCI states. </w:t>
      </w:r>
      <w:r w:rsidR="00AC315D" w:rsidRPr="004A1DE5">
        <w:rPr>
          <w:rFonts w:eastAsiaTheme="minorEastAsia"/>
          <w:lang w:eastAsia="zh-CN"/>
        </w:rPr>
        <w:t>W</w:t>
      </w:r>
      <w:r w:rsidR="009239EC" w:rsidRPr="004A1DE5">
        <w:rPr>
          <w:rFonts w:eastAsiaTheme="minorEastAsia"/>
          <w:lang w:eastAsia="zh-CN"/>
        </w:rPr>
        <w:t xml:space="preserve">e prefer </w:t>
      </w:r>
      <w:r w:rsidR="00AC315D" w:rsidRPr="004A1DE5">
        <w:rPr>
          <w:rFonts w:eastAsiaTheme="minorEastAsia"/>
          <w:lang w:eastAsia="zh-CN"/>
        </w:rPr>
        <w:t>to keep the flexibility of different transmission modes</w:t>
      </w:r>
      <w:r w:rsidR="00840AEB" w:rsidRPr="004A1DE5">
        <w:rPr>
          <w:rFonts w:eastAsiaTheme="minorEastAsia"/>
          <w:lang w:eastAsia="zh-CN"/>
        </w:rPr>
        <w:t>, i.e., single-TRP transmission mode and multi-TRP transmission mode,</w:t>
      </w:r>
      <w:r w:rsidR="00AC315D" w:rsidRPr="004A1DE5">
        <w:rPr>
          <w:rFonts w:eastAsiaTheme="minorEastAsia"/>
          <w:lang w:eastAsia="zh-CN"/>
        </w:rPr>
        <w:t xml:space="preserve"> between DL and UL as Rel-16/17,</w:t>
      </w:r>
      <w:r w:rsidR="00AC315D" w:rsidRPr="004A1DE5">
        <w:rPr>
          <w:rFonts w:eastAsiaTheme="minorEastAsia"/>
        </w:rPr>
        <w:t xml:space="preserve"> i.e., DL in single-TRP transmission mode and UL in multi-TRP transmission mode, and vice versa. A </w:t>
      </w:r>
      <w:r w:rsidR="008C463D">
        <w:rPr>
          <w:rFonts w:eastAsiaTheme="minorEastAsia"/>
        </w:rPr>
        <w:t>mechanism</w:t>
      </w:r>
      <w:r w:rsidR="00AC315D" w:rsidRPr="004A1DE5">
        <w:rPr>
          <w:rFonts w:eastAsiaTheme="minorEastAsia"/>
        </w:rPr>
        <w:t xml:space="preserve"> to </w:t>
      </w:r>
      <w:r w:rsidR="009239EC" w:rsidRPr="004A1DE5">
        <w:rPr>
          <w:rFonts w:eastAsiaTheme="minorEastAsia"/>
          <w:lang w:eastAsia="zh-CN"/>
        </w:rPr>
        <w:t>decoupl</w:t>
      </w:r>
      <w:r w:rsidR="00AC315D" w:rsidRPr="004A1DE5">
        <w:rPr>
          <w:rFonts w:eastAsiaTheme="minorEastAsia"/>
          <w:lang w:eastAsia="zh-CN"/>
        </w:rPr>
        <w:t>e</w:t>
      </w:r>
      <w:r w:rsidR="009239EC" w:rsidRPr="004A1DE5">
        <w:rPr>
          <w:rFonts w:eastAsiaTheme="minorEastAsia"/>
          <w:lang w:eastAsia="zh-CN"/>
        </w:rPr>
        <w:t xml:space="preserve"> </w:t>
      </w:r>
      <w:r w:rsidR="00AC315D" w:rsidRPr="004A1DE5">
        <w:rPr>
          <w:rFonts w:eastAsiaTheme="minorEastAsia"/>
          <w:lang w:eastAsia="zh-CN"/>
        </w:rPr>
        <w:t>unified</w:t>
      </w:r>
      <w:r w:rsidR="009239EC" w:rsidRPr="004A1DE5">
        <w:rPr>
          <w:rFonts w:eastAsiaTheme="minorEastAsia"/>
          <w:lang w:eastAsia="zh-CN"/>
        </w:rPr>
        <w:t xml:space="preserve"> TCI state </w:t>
      </w:r>
      <w:r w:rsidR="008F75F6" w:rsidRPr="004A1DE5">
        <w:rPr>
          <w:rFonts w:eastAsiaTheme="minorEastAsia"/>
          <w:lang w:eastAsia="zh-CN"/>
        </w:rPr>
        <w:t>indication and</w:t>
      </w:r>
      <w:r w:rsidR="003A2A6C" w:rsidRPr="004A1DE5">
        <w:rPr>
          <w:rFonts w:eastAsiaTheme="minorEastAsia"/>
          <w:lang w:eastAsia="zh-CN"/>
        </w:rPr>
        <w:t xml:space="preserve"> </w:t>
      </w:r>
      <w:r w:rsidR="00AC315D" w:rsidRPr="004A1DE5">
        <w:rPr>
          <w:rFonts w:eastAsiaTheme="minorEastAsia"/>
          <w:lang w:eastAsia="zh-CN"/>
        </w:rPr>
        <w:t>t</w:t>
      </w:r>
      <w:r w:rsidR="003A2A6C" w:rsidRPr="004A1DE5">
        <w:rPr>
          <w:rFonts w:eastAsiaTheme="minorEastAsia"/>
          <w:lang w:eastAsia="zh-CN"/>
        </w:rPr>
        <w:t xml:space="preserve">he </w:t>
      </w:r>
      <w:r w:rsidR="008832CA" w:rsidRPr="004A1DE5">
        <w:rPr>
          <w:rFonts w:eastAsiaTheme="minorEastAsia"/>
          <w:lang w:eastAsia="zh-CN"/>
        </w:rPr>
        <w:t xml:space="preserve">indicated </w:t>
      </w:r>
      <w:r w:rsidR="003A2A6C" w:rsidRPr="004A1DE5">
        <w:rPr>
          <w:rFonts w:eastAsiaTheme="minorEastAsia"/>
          <w:lang w:eastAsia="zh-CN"/>
        </w:rPr>
        <w:t xml:space="preserve">TCI state </w:t>
      </w:r>
      <w:r w:rsidR="008F75F6" w:rsidRPr="004A1DE5">
        <w:rPr>
          <w:rFonts w:eastAsiaTheme="minorEastAsia"/>
          <w:lang w:eastAsia="zh-CN"/>
        </w:rPr>
        <w:t>application</w:t>
      </w:r>
      <w:r w:rsidR="009239EC" w:rsidRPr="004A1DE5">
        <w:rPr>
          <w:rFonts w:eastAsiaTheme="minorEastAsia"/>
          <w:lang w:eastAsia="zh-CN"/>
        </w:rPr>
        <w:t xml:space="preserve"> to </w:t>
      </w:r>
      <w:r w:rsidR="008832CA" w:rsidRPr="004A1DE5">
        <w:rPr>
          <w:rFonts w:eastAsiaTheme="minorEastAsia"/>
          <w:lang w:eastAsia="zh-CN"/>
        </w:rPr>
        <w:t>DL and UL channels need to be studied</w:t>
      </w:r>
      <w:r w:rsidR="009239EC" w:rsidRPr="004A1DE5">
        <w:rPr>
          <w:rFonts w:eastAsiaTheme="minorEastAsia"/>
          <w:lang w:eastAsia="zh-CN"/>
        </w:rPr>
        <w:t>.</w:t>
      </w:r>
      <w:r w:rsidR="003A2A6C" w:rsidRPr="004A1DE5">
        <w:rPr>
          <w:rFonts w:eastAsiaTheme="minorEastAsia"/>
          <w:lang w:eastAsia="zh-CN"/>
        </w:rPr>
        <w:t xml:space="preserve"> </w:t>
      </w:r>
    </w:p>
    <w:p w14:paraId="267C8A97" w14:textId="34EFC82F" w:rsidR="009239EC" w:rsidRPr="004A1DE5" w:rsidRDefault="00D654F2" w:rsidP="009239EC">
      <w:pPr>
        <w:rPr>
          <w:rFonts w:eastAsiaTheme="minorEastAsia"/>
          <w:lang w:eastAsia="zh-CN"/>
        </w:rPr>
      </w:pPr>
      <w:r w:rsidRPr="004A1DE5">
        <w:rPr>
          <w:rFonts w:eastAsiaTheme="minorEastAsia"/>
          <w:lang w:eastAsia="zh-CN"/>
        </w:rPr>
        <w:t xml:space="preserve">Secondly, </w:t>
      </w:r>
      <w:r w:rsidR="009239EC" w:rsidRPr="004A1DE5">
        <w:rPr>
          <w:rFonts w:eastAsiaTheme="minorEastAsia"/>
          <w:lang w:eastAsia="zh-CN"/>
        </w:rPr>
        <w:t>flexible switch</w:t>
      </w:r>
      <w:r w:rsidRPr="004A1DE5">
        <w:rPr>
          <w:rFonts w:eastAsiaTheme="minorEastAsia"/>
          <w:lang w:eastAsia="zh-CN"/>
        </w:rPr>
        <w:t>ing</w:t>
      </w:r>
      <w:r w:rsidR="009239EC" w:rsidRPr="004A1DE5">
        <w:rPr>
          <w:rFonts w:eastAsiaTheme="minorEastAsia"/>
          <w:lang w:eastAsia="zh-CN"/>
        </w:rPr>
        <w:t xml:space="preserve"> between single</w:t>
      </w:r>
      <w:r w:rsidRPr="004A1DE5">
        <w:rPr>
          <w:rFonts w:eastAsiaTheme="minorEastAsia"/>
          <w:lang w:eastAsia="zh-CN"/>
        </w:rPr>
        <w:t>-</w:t>
      </w:r>
      <w:r w:rsidR="009239EC" w:rsidRPr="004A1DE5">
        <w:rPr>
          <w:rFonts w:eastAsiaTheme="minorEastAsia"/>
          <w:lang w:eastAsia="zh-CN"/>
        </w:rPr>
        <w:t xml:space="preserve">TRP </w:t>
      </w:r>
      <w:r w:rsidRPr="004A1DE5">
        <w:rPr>
          <w:rFonts w:eastAsiaTheme="minorEastAsia"/>
          <w:lang w:eastAsia="zh-CN"/>
        </w:rPr>
        <w:t xml:space="preserve">transmission </w:t>
      </w:r>
      <w:r w:rsidR="009239EC" w:rsidRPr="004A1DE5">
        <w:rPr>
          <w:rFonts w:eastAsiaTheme="minorEastAsia"/>
          <w:lang w:eastAsia="zh-CN"/>
        </w:rPr>
        <w:t xml:space="preserve">and multi-TRP </w:t>
      </w:r>
      <w:r w:rsidRPr="004A1DE5">
        <w:rPr>
          <w:rFonts w:eastAsiaTheme="minorEastAsia"/>
          <w:lang w:eastAsia="zh-CN"/>
        </w:rPr>
        <w:t xml:space="preserve">transmission for each channel </w:t>
      </w:r>
      <w:r w:rsidR="00A26699">
        <w:rPr>
          <w:rFonts w:eastAsiaTheme="minorEastAsia"/>
          <w:lang w:eastAsia="zh-CN"/>
        </w:rPr>
        <w:t>has been</w:t>
      </w:r>
      <w:r w:rsidR="00A26699" w:rsidRPr="004A1DE5">
        <w:rPr>
          <w:rFonts w:eastAsiaTheme="minorEastAsia"/>
          <w:lang w:eastAsia="zh-CN"/>
        </w:rPr>
        <w:t xml:space="preserve"> </w:t>
      </w:r>
      <w:r w:rsidR="009239EC" w:rsidRPr="004A1DE5">
        <w:rPr>
          <w:rFonts w:eastAsiaTheme="minorEastAsia"/>
          <w:lang w:eastAsia="zh-CN"/>
        </w:rPr>
        <w:t>already supported</w:t>
      </w:r>
      <w:r w:rsidRPr="004A1DE5">
        <w:rPr>
          <w:rFonts w:eastAsiaTheme="minorEastAsia"/>
          <w:lang w:eastAsia="zh-CN"/>
        </w:rPr>
        <w:t xml:space="preserve"> in Rel-16</w:t>
      </w:r>
      <w:r w:rsidR="005041C6" w:rsidRPr="004A1DE5">
        <w:rPr>
          <w:rFonts w:eastAsiaTheme="minorEastAsia"/>
          <w:lang w:eastAsia="zh-CN"/>
        </w:rPr>
        <w:t>/</w:t>
      </w:r>
      <w:r w:rsidRPr="004A1DE5">
        <w:rPr>
          <w:rFonts w:eastAsiaTheme="minorEastAsia"/>
          <w:lang w:eastAsia="zh-CN"/>
        </w:rPr>
        <w:t>17</w:t>
      </w:r>
      <w:r w:rsidR="009239EC" w:rsidRPr="004A1DE5">
        <w:rPr>
          <w:rFonts w:eastAsiaTheme="minorEastAsia"/>
          <w:lang w:eastAsia="zh-CN"/>
        </w:rPr>
        <w:t xml:space="preserve">. </w:t>
      </w:r>
      <w:bookmarkStart w:id="9" w:name="_Hlk101345339"/>
      <w:r w:rsidR="00657D38">
        <w:rPr>
          <w:rFonts w:eastAsiaTheme="minorEastAsia"/>
          <w:lang w:eastAsia="zh-CN"/>
        </w:rPr>
        <w:t>T</w:t>
      </w:r>
      <w:r w:rsidR="009239EC" w:rsidRPr="004A1DE5">
        <w:rPr>
          <w:rFonts w:eastAsiaTheme="minorEastAsia"/>
          <w:lang w:eastAsia="zh-CN"/>
        </w:rPr>
        <w:t xml:space="preserve">he codepoint indicated by TCI field in DCI can </w:t>
      </w:r>
      <w:r w:rsidRPr="004A1DE5">
        <w:rPr>
          <w:rFonts w:eastAsiaTheme="minorEastAsia"/>
          <w:lang w:eastAsia="zh-CN"/>
        </w:rPr>
        <w:t xml:space="preserve">be </w:t>
      </w:r>
      <w:r w:rsidR="009239EC" w:rsidRPr="004A1DE5">
        <w:rPr>
          <w:rFonts w:eastAsiaTheme="minorEastAsia"/>
          <w:lang w:eastAsia="zh-CN"/>
        </w:rPr>
        <w:t xml:space="preserve">mapped to one or two TCI states, which realizes </w:t>
      </w:r>
      <w:r w:rsidRPr="004A1DE5">
        <w:rPr>
          <w:rFonts w:eastAsiaTheme="minorEastAsia"/>
          <w:lang w:eastAsia="zh-CN"/>
        </w:rPr>
        <w:t>single-</w:t>
      </w:r>
      <w:r w:rsidR="009239EC" w:rsidRPr="004A1DE5">
        <w:rPr>
          <w:rFonts w:eastAsiaTheme="minorEastAsia"/>
          <w:lang w:eastAsia="zh-CN"/>
        </w:rPr>
        <w:t xml:space="preserve">TRP </w:t>
      </w:r>
      <w:r w:rsidRPr="004A1DE5">
        <w:rPr>
          <w:rFonts w:eastAsiaTheme="minorEastAsia"/>
          <w:lang w:eastAsia="zh-CN"/>
        </w:rPr>
        <w:t>or</w:t>
      </w:r>
      <w:r w:rsidR="009239EC" w:rsidRPr="004A1DE5">
        <w:rPr>
          <w:rFonts w:eastAsiaTheme="minorEastAsia"/>
          <w:lang w:eastAsia="zh-CN"/>
        </w:rPr>
        <w:t xml:space="preserve"> multi-TRP transmission</w:t>
      </w:r>
      <w:r w:rsidRPr="004A1DE5">
        <w:rPr>
          <w:rFonts w:eastAsiaTheme="minorEastAsia"/>
          <w:lang w:eastAsia="zh-CN"/>
        </w:rPr>
        <w:t xml:space="preserve"> for PDSCH</w:t>
      </w:r>
      <w:r w:rsidR="009239EC" w:rsidRPr="004A1DE5">
        <w:rPr>
          <w:rFonts w:eastAsiaTheme="minorEastAsia"/>
          <w:lang w:eastAsia="zh-CN"/>
        </w:rPr>
        <w:t xml:space="preserve">. </w:t>
      </w:r>
      <w:r w:rsidR="00287B3C" w:rsidRPr="004A1DE5">
        <w:rPr>
          <w:rFonts w:eastAsiaTheme="minorEastAsia"/>
          <w:lang w:eastAsia="zh-CN"/>
        </w:rPr>
        <w:t xml:space="preserve">One or two </w:t>
      </w:r>
      <w:r w:rsidR="009239EC" w:rsidRPr="004A1DE5">
        <w:rPr>
          <w:rFonts w:eastAsiaTheme="minorEastAsia"/>
          <w:lang w:eastAsia="zh-CN"/>
        </w:rPr>
        <w:t>PDCCH</w:t>
      </w:r>
      <w:r w:rsidR="00287B3C" w:rsidRPr="004A1DE5">
        <w:rPr>
          <w:rFonts w:eastAsiaTheme="minorEastAsia"/>
          <w:lang w:eastAsia="zh-CN"/>
        </w:rPr>
        <w:t xml:space="preserve"> candidates can be monitored by the UE in one search space set associated with one CORESET or</w:t>
      </w:r>
      <w:r w:rsidR="009239EC" w:rsidRPr="004A1DE5">
        <w:rPr>
          <w:rFonts w:eastAsiaTheme="minorEastAsia"/>
          <w:lang w:eastAsia="zh-CN"/>
        </w:rPr>
        <w:t xml:space="preserve"> two search space sets linked by RRC configuration </w:t>
      </w:r>
      <w:r w:rsidR="00287B3C" w:rsidRPr="004A1DE5">
        <w:rPr>
          <w:rFonts w:eastAsiaTheme="minorEastAsia"/>
          <w:lang w:eastAsia="zh-CN"/>
        </w:rPr>
        <w:t>with associated two</w:t>
      </w:r>
      <w:r w:rsidR="009239EC" w:rsidRPr="004A1DE5">
        <w:rPr>
          <w:rFonts w:eastAsiaTheme="minorEastAsia"/>
          <w:lang w:eastAsia="zh-CN"/>
        </w:rPr>
        <w:t xml:space="preserve"> CORESETs </w:t>
      </w:r>
      <w:r w:rsidR="00287B3C" w:rsidRPr="004A1DE5">
        <w:rPr>
          <w:rFonts w:eastAsiaTheme="minorEastAsia"/>
          <w:lang w:eastAsia="zh-CN"/>
        </w:rPr>
        <w:t>activated by different TCI states</w:t>
      </w:r>
      <w:r w:rsidR="009239EC" w:rsidRPr="004A1DE5">
        <w:rPr>
          <w:rFonts w:eastAsiaTheme="minorEastAsia"/>
          <w:lang w:eastAsia="zh-CN"/>
        </w:rPr>
        <w:t xml:space="preserve">. For SFN-based PDCCH transmission, enhanced MAC CE is introduced </w:t>
      </w:r>
      <w:r w:rsidRPr="004A1DE5">
        <w:rPr>
          <w:rFonts w:eastAsiaTheme="minorEastAsia"/>
          <w:lang w:eastAsia="zh-CN"/>
        </w:rPr>
        <w:t xml:space="preserve">to </w:t>
      </w:r>
      <w:r w:rsidR="009239EC" w:rsidRPr="004A1DE5">
        <w:rPr>
          <w:rFonts w:eastAsiaTheme="minorEastAsia"/>
          <w:lang w:eastAsia="zh-CN"/>
        </w:rPr>
        <w:t>activat</w:t>
      </w:r>
      <w:r w:rsidRPr="004A1DE5">
        <w:rPr>
          <w:rFonts w:eastAsiaTheme="minorEastAsia"/>
          <w:lang w:eastAsia="zh-CN"/>
        </w:rPr>
        <w:t>e</w:t>
      </w:r>
      <w:r w:rsidR="009239EC" w:rsidRPr="004A1DE5">
        <w:rPr>
          <w:rFonts w:eastAsiaTheme="minorEastAsia"/>
          <w:lang w:eastAsia="zh-CN"/>
        </w:rPr>
        <w:t xml:space="preserve"> two TCI states in multi-TRP cases. The PDSCH in single</w:t>
      </w:r>
      <w:r w:rsidR="00402E3A">
        <w:rPr>
          <w:rFonts w:eastAsiaTheme="minorEastAsia"/>
          <w:lang w:eastAsia="zh-CN"/>
        </w:rPr>
        <w:t>-</w:t>
      </w:r>
      <w:r w:rsidR="009239EC" w:rsidRPr="004A1DE5">
        <w:rPr>
          <w:rFonts w:eastAsiaTheme="minorEastAsia"/>
          <w:lang w:eastAsia="zh-CN"/>
        </w:rPr>
        <w:t>TRP case and in SFN manner can be flexibly scheduled by PDCCH. For PUCCH transmission, a PUCCH resource with one or two activated spatial relation</w:t>
      </w:r>
      <w:r w:rsidR="00402E3A">
        <w:rPr>
          <w:rFonts w:eastAsiaTheme="minorEastAsia"/>
          <w:lang w:eastAsia="zh-CN"/>
        </w:rPr>
        <w:t>s</w:t>
      </w:r>
      <w:r w:rsidR="009239EC" w:rsidRPr="004A1DE5">
        <w:rPr>
          <w:rFonts w:eastAsiaTheme="minorEastAsia"/>
          <w:lang w:eastAsia="zh-CN"/>
        </w:rPr>
        <w:t xml:space="preserve"> can be indicated by DCI to switch </w:t>
      </w:r>
      <w:r w:rsidR="00A26699">
        <w:rPr>
          <w:rFonts w:eastAsiaTheme="minorEastAsia"/>
          <w:lang w:eastAsia="zh-CN"/>
        </w:rPr>
        <w:t>between</w:t>
      </w:r>
      <w:r w:rsidR="00A26699" w:rsidRPr="004A1DE5">
        <w:rPr>
          <w:rFonts w:eastAsiaTheme="minorEastAsia"/>
          <w:lang w:eastAsia="zh-CN"/>
        </w:rPr>
        <w:t xml:space="preserve"> </w:t>
      </w:r>
      <w:r w:rsidR="009239EC" w:rsidRPr="004A1DE5">
        <w:rPr>
          <w:rFonts w:eastAsiaTheme="minorEastAsia"/>
          <w:lang w:eastAsia="zh-CN"/>
        </w:rPr>
        <w:t>single</w:t>
      </w:r>
      <w:r w:rsidR="00287B3C" w:rsidRPr="004A1DE5">
        <w:rPr>
          <w:rFonts w:eastAsiaTheme="minorEastAsia"/>
          <w:lang w:eastAsia="zh-CN"/>
        </w:rPr>
        <w:t>-</w:t>
      </w:r>
      <w:r w:rsidR="009239EC" w:rsidRPr="004A1DE5">
        <w:rPr>
          <w:rFonts w:eastAsiaTheme="minorEastAsia"/>
          <w:lang w:eastAsia="zh-CN"/>
        </w:rPr>
        <w:t xml:space="preserve">TRP </w:t>
      </w:r>
      <w:r w:rsidR="00A26699">
        <w:rPr>
          <w:rFonts w:eastAsiaTheme="minorEastAsia"/>
          <w:lang w:eastAsia="zh-CN"/>
        </w:rPr>
        <w:t>and</w:t>
      </w:r>
      <w:r w:rsidR="00A26699" w:rsidRPr="004A1DE5">
        <w:rPr>
          <w:rFonts w:eastAsiaTheme="minorEastAsia"/>
          <w:lang w:eastAsia="zh-CN"/>
        </w:rPr>
        <w:t xml:space="preserve"> </w:t>
      </w:r>
      <w:r w:rsidR="009239EC" w:rsidRPr="004A1DE5">
        <w:rPr>
          <w:rFonts w:eastAsiaTheme="minorEastAsia"/>
          <w:lang w:eastAsia="zh-CN"/>
        </w:rPr>
        <w:t xml:space="preserve">multi-TRP </w:t>
      </w:r>
      <w:r w:rsidR="00022E97" w:rsidRPr="004A1DE5">
        <w:rPr>
          <w:rFonts w:eastAsiaTheme="minorEastAsia"/>
          <w:lang w:eastAsia="zh-CN"/>
        </w:rPr>
        <w:t>PUCCH repetition</w:t>
      </w:r>
      <w:r w:rsidR="009239EC" w:rsidRPr="004A1DE5">
        <w:rPr>
          <w:rFonts w:eastAsiaTheme="minorEastAsia"/>
          <w:lang w:eastAsia="zh-CN"/>
        </w:rPr>
        <w:t xml:space="preserve">. </w:t>
      </w:r>
      <w:r w:rsidR="00287B3C" w:rsidRPr="004A1DE5">
        <w:rPr>
          <w:rFonts w:eastAsiaTheme="minorEastAsia"/>
          <w:lang w:eastAsia="zh-CN"/>
        </w:rPr>
        <w:t xml:space="preserve">When </w:t>
      </w:r>
      <w:r w:rsidR="009239EC" w:rsidRPr="004A1DE5">
        <w:rPr>
          <w:rFonts w:eastAsiaTheme="minorEastAsia"/>
          <w:lang w:eastAsia="zh-CN"/>
        </w:rPr>
        <w:t xml:space="preserve">two SRS resource sets </w:t>
      </w:r>
      <w:r w:rsidR="00287B3C" w:rsidRPr="004A1DE5">
        <w:rPr>
          <w:rFonts w:eastAsiaTheme="minorEastAsia"/>
          <w:lang w:eastAsia="zh-CN"/>
        </w:rPr>
        <w:t>are</w:t>
      </w:r>
      <w:r w:rsidR="009239EC" w:rsidRPr="004A1DE5">
        <w:rPr>
          <w:rFonts w:eastAsiaTheme="minorEastAsia"/>
          <w:lang w:eastAsia="zh-CN"/>
        </w:rPr>
        <w:t xml:space="preserve"> configured, </w:t>
      </w:r>
      <w:r w:rsidR="00287B3C" w:rsidRPr="004A1DE5">
        <w:rPr>
          <w:rFonts w:eastAsiaTheme="minorEastAsia"/>
          <w:lang w:eastAsia="zh-CN"/>
        </w:rPr>
        <w:t>the newly introduced</w:t>
      </w:r>
      <w:r w:rsidR="009239EC" w:rsidRPr="004A1DE5">
        <w:rPr>
          <w:rFonts w:eastAsiaTheme="minorEastAsia"/>
          <w:lang w:eastAsia="zh-CN"/>
        </w:rPr>
        <w:t xml:space="preserve"> SRS resource set indicator field is </w:t>
      </w:r>
      <w:r w:rsidR="005F283C">
        <w:rPr>
          <w:rFonts w:eastAsiaTheme="minorEastAsia"/>
          <w:lang w:eastAsia="zh-CN"/>
        </w:rPr>
        <w:t xml:space="preserve">used </w:t>
      </w:r>
      <w:r w:rsidR="009239EC" w:rsidRPr="004A1DE5">
        <w:rPr>
          <w:rFonts w:eastAsiaTheme="minorEastAsia"/>
          <w:lang w:eastAsia="zh-CN"/>
        </w:rPr>
        <w:t xml:space="preserve">to dynamically indicate </w:t>
      </w:r>
      <w:r w:rsidR="00287B3C" w:rsidRPr="004A1DE5">
        <w:rPr>
          <w:rFonts w:eastAsiaTheme="minorEastAsia"/>
          <w:lang w:eastAsia="zh-CN"/>
        </w:rPr>
        <w:t>single-</w:t>
      </w:r>
      <w:r w:rsidR="009239EC" w:rsidRPr="004A1DE5">
        <w:rPr>
          <w:rFonts w:eastAsiaTheme="minorEastAsia"/>
          <w:lang w:eastAsia="zh-CN"/>
        </w:rPr>
        <w:t xml:space="preserve">TRP </w:t>
      </w:r>
      <w:r w:rsidR="007F334D">
        <w:rPr>
          <w:rFonts w:eastAsiaTheme="minorEastAsia"/>
          <w:lang w:eastAsia="zh-CN"/>
        </w:rPr>
        <w:t>or</w:t>
      </w:r>
      <w:r w:rsidR="009239EC" w:rsidRPr="004A1DE5">
        <w:rPr>
          <w:rFonts w:eastAsiaTheme="minorEastAsia"/>
          <w:lang w:eastAsia="zh-CN"/>
        </w:rPr>
        <w:t xml:space="preserve"> multi-TRP </w:t>
      </w:r>
      <w:r w:rsidR="00022E97" w:rsidRPr="004A1DE5">
        <w:rPr>
          <w:rFonts w:eastAsiaTheme="minorEastAsia"/>
          <w:lang w:eastAsia="zh-CN"/>
        </w:rPr>
        <w:t>PUSCH repetition</w:t>
      </w:r>
      <w:r w:rsidR="009239EC" w:rsidRPr="004A1DE5">
        <w:rPr>
          <w:rFonts w:eastAsiaTheme="minorEastAsia"/>
          <w:lang w:eastAsia="zh-CN"/>
        </w:rPr>
        <w:t xml:space="preserve">. </w:t>
      </w:r>
    </w:p>
    <w:bookmarkEnd w:id="9"/>
    <w:p w14:paraId="77FFE611" w14:textId="418FFD8E" w:rsidR="009239EC" w:rsidRPr="004A1DE5" w:rsidRDefault="009239EC" w:rsidP="009239EC">
      <w:pPr>
        <w:rPr>
          <w:rFonts w:eastAsiaTheme="minorEastAsia"/>
          <w:lang w:eastAsia="zh-CN"/>
        </w:rPr>
      </w:pPr>
      <w:r w:rsidRPr="004A1DE5">
        <w:rPr>
          <w:rFonts w:eastAsiaTheme="minorEastAsia"/>
          <w:lang w:eastAsia="zh-CN"/>
        </w:rPr>
        <w:t>In Rel-18</w:t>
      </w:r>
      <w:r w:rsidR="00840AEB" w:rsidRPr="004A1DE5">
        <w:rPr>
          <w:rFonts w:eastAsiaTheme="minorEastAsia"/>
          <w:lang w:eastAsia="zh-CN"/>
        </w:rPr>
        <w:t xml:space="preserve">, </w:t>
      </w:r>
      <w:r w:rsidRPr="004A1DE5">
        <w:rPr>
          <w:rFonts w:eastAsiaTheme="minorEastAsia"/>
          <w:lang w:eastAsia="zh-CN"/>
        </w:rPr>
        <w:t>dynamic switch</w:t>
      </w:r>
      <w:r w:rsidR="00022E97" w:rsidRPr="004A1DE5">
        <w:rPr>
          <w:rFonts w:eastAsiaTheme="minorEastAsia"/>
          <w:lang w:eastAsia="zh-CN"/>
        </w:rPr>
        <w:t>ing</w:t>
      </w:r>
      <w:r w:rsidRPr="004A1DE5">
        <w:rPr>
          <w:rFonts w:eastAsiaTheme="minorEastAsia"/>
          <w:lang w:eastAsia="zh-CN"/>
        </w:rPr>
        <w:t xml:space="preserve"> between </w:t>
      </w:r>
      <w:r w:rsidR="00022E97" w:rsidRPr="004A1DE5">
        <w:rPr>
          <w:rFonts w:eastAsiaTheme="minorEastAsia"/>
          <w:lang w:eastAsia="zh-CN"/>
        </w:rPr>
        <w:t>single-</w:t>
      </w:r>
      <w:r w:rsidRPr="004A1DE5">
        <w:rPr>
          <w:rFonts w:eastAsiaTheme="minorEastAsia"/>
          <w:lang w:eastAsia="zh-CN"/>
        </w:rPr>
        <w:t xml:space="preserve">TRP </w:t>
      </w:r>
      <w:r w:rsidR="00022E97" w:rsidRPr="004A1DE5">
        <w:rPr>
          <w:rFonts w:eastAsiaTheme="minorEastAsia"/>
          <w:lang w:eastAsia="zh-CN"/>
        </w:rPr>
        <w:t xml:space="preserve">mode </w:t>
      </w:r>
      <w:r w:rsidRPr="004A1DE5">
        <w:rPr>
          <w:rFonts w:eastAsiaTheme="minorEastAsia"/>
          <w:lang w:eastAsia="zh-CN"/>
        </w:rPr>
        <w:t xml:space="preserve">and multi-TRP </w:t>
      </w:r>
      <w:r w:rsidR="00022E97" w:rsidRPr="004A1DE5">
        <w:rPr>
          <w:rFonts w:eastAsiaTheme="minorEastAsia"/>
          <w:lang w:eastAsia="zh-CN"/>
        </w:rPr>
        <w:t xml:space="preserve">mode for </w:t>
      </w:r>
      <w:r w:rsidR="00A26699">
        <w:rPr>
          <w:rFonts w:eastAsiaTheme="minorEastAsia"/>
          <w:lang w:eastAsia="zh-CN"/>
        </w:rPr>
        <w:t>each individual</w:t>
      </w:r>
      <w:r w:rsidR="00022E97" w:rsidRPr="004A1DE5">
        <w:rPr>
          <w:rFonts w:eastAsiaTheme="minorEastAsia"/>
          <w:lang w:eastAsia="zh-CN"/>
        </w:rPr>
        <w:t xml:space="preserve"> channel </w:t>
      </w:r>
      <w:r w:rsidRPr="004A1DE5">
        <w:rPr>
          <w:rFonts w:eastAsiaTheme="minorEastAsia"/>
          <w:lang w:eastAsia="zh-CN"/>
        </w:rPr>
        <w:t>should be supported</w:t>
      </w:r>
      <w:r w:rsidR="00022E97" w:rsidRPr="004A1DE5">
        <w:rPr>
          <w:rFonts w:eastAsiaTheme="minorEastAsia"/>
          <w:lang w:eastAsia="zh-CN"/>
        </w:rPr>
        <w:t xml:space="preserve"> as </w:t>
      </w:r>
      <w:r w:rsidR="00263792">
        <w:rPr>
          <w:rFonts w:eastAsiaTheme="minorEastAsia" w:hint="eastAsia"/>
          <w:lang w:eastAsia="zh-CN"/>
        </w:rPr>
        <w:t>in</w:t>
      </w:r>
      <w:r w:rsidR="00263792">
        <w:rPr>
          <w:rFonts w:eastAsiaTheme="minorEastAsia"/>
          <w:lang w:eastAsia="zh-CN"/>
        </w:rPr>
        <w:t xml:space="preserve"> </w:t>
      </w:r>
      <w:r w:rsidR="00022E97" w:rsidRPr="004A1DE5">
        <w:rPr>
          <w:rFonts w:eastAsiaTheme="minorEastAsia"/>
          <w:lang w:eastAsia="zh-CN"/>
        </w:rPr>
        <w:t>previous releases</w:t>
      </w:r>
      <w:r w:rsidRPr="004A1DE5">
        <w:rPr>
          <w:rFonts w:eastAsiaTheme="minorEastAsia"/>
          <w:lang w:eastAsia="zh-CN"/>
        </w:rPr>
        <w:t xml:space="preserve">. When multiple DL and/or UL unified TCI states are indicated, it is not necessary to apply all indicated TCI state(s) for each channel/RS. For example, when two UL TCI states are indicated by gNB, PUSCH transmission </w:t>
      </w:r>
      <w:r w:rsidR="00022E97" w:rsidRPr="004A1DE5">
        <w:rPr>
          <w:rFonts w:eastAsiaTheme="minorEastAsia"/>
          <w:lang w:eastAsia="zh-CN"/>
        </w:rPr>
        <w:t xml:space="preserve">mode </w:t>
      </w:r>
      <w:r w:rsidR="00766008" w:rsidRPr="004A1DE5">
        <w:rPr>
          <w:rFonts w:eastAsiaTheme="minorEastAsia"/>
          <w:lang w:eastAsia="zh-CN"/>
        </w:rPr>
        <w:t>can be</w:t>
      </w:r>
      <w:r w:rsidRPr="004A1DE5">
        <w:rPr>
          <w:rFonts w:eastAsiaTheme="minorEastAsia"/>
          <w:lang w:eastAsia="zh-CN"/>
        </w:rPr>
        <w:t xml:space="preserve"> indicated with one </w:t>
      </w:r>
      <w:r w:rsidR="00022E97" w:rsidRPr="004A1DE5">
        <w:rPr>
          <w:rFonts w:eastAsiaTheme="minorEastAsia"/>
          <w:lang w:eastAsia="zh-CN"/>
        </w:rPr>
        <w:t xml:space="preserve">or two </w:t>
      </w:r>
      <w:r w:rsidR="00060230" w:rsidRPr="004A1DE5">
        <w:rPr>
          <w:rFonts w:eastAsiaTheme="minorEastAsia"/>
          <w:lang w:eastAsia="zh-CN"/>
        </w:rPr>
        <w:t>UL TCI state</w:t>
      </w:r>
      <w:r w:rsidR="00022E97" w:rsidRPr="004A1DE5">
        <w:rPr>
          <w:rFonts w:eastAsiaTheme="minorEastAsia"/>
          <w:lang w:eastAsia="zh-CN"/>
        </w:rPr>
        <w:t>s</w:t>
      </w:r>
      <w:r w:rsidR="00060230" w:rsidRPr="004A1DE5">
        <w:rPr>
          <w:rFonts w:eastAsiaTheme="minorEastAsia"/>
          <w:lang w:eastAsia="zh-CN"/>
        </w:rPr>
        <w:t xml:space="preserve"> </w:t>
      </w:r>
      <w:r w:rsidRPr="004A1DE5">
        <w:rPr>
          <w:rFonts w:eastAsiaTheme="minorEastAsia"/>
          <w:lang w:eastAsia="zh-CN"/>
        </w:rPr>
        <w:t xml:space="preserve">by </w:t>
      </w:r>
      <w:r w:rsidR="00CF65EB" w:rsidRPr="004A1DE5">
        <w:rPr>
          <w:rFonts w:eastAsiaTheme="minorEastAsia"/>
          <w:lang w:eastAsia="zh-CN"/>
        </w:rPr>
        <w:t xml:space="preserve">a </w:t>
      </w:r>
      <w:r w:rsidRPr="004A1DE5">
        <w:rPr>
          <w:rFonts w:eastAsiaTheme="minorEastAsia"/>
          <w:lang w:eastAsia="zh-CN"/>
        </w:rPr>
        <w:t>new field</w:t>
      </w:r>
      <w:r w:rsidR="00022E97" w:rsidRPr="004A1DE5">
        <w:rPr>
          <w:rFonts w:eastAsiaTheme="minorEastAsia"/>
          <w:lang w:eastAsia="zh-CN"/>
        </w:rPr>
        <w:t>, such as SRS resource set indicator field,</w:t>
      </w:r>
      <w:r w:rsidRPr="004A1DE5">
        <w:rPr>
          <w:rFonts w:eastAsiaTheme="minorEastAsia"/>
          <w:lang w:eastAsia="zh-CN"/>
        </w:rPr>
        <w:t xml:space="preserve"> in </w:t>
      </w:r>
      <w:r w:rsidR="008F1A2A" w:rsidRPr="004A1DE5">
        <w:rPr>
          <w:rFonts w:eastAsiaTheme="minorEastAsia"/>
          <w:lang w:eastAsia="zh-CN"/>
        </w:rPr>
        <w:t xml:space="preserve">UL </w:t>
      </w:r>
      <w:r w:rsidRPr="004A1DE5">
        <w:rPr>
          <w:rFonts w:eastAsiaTheme="minorEastAsia"/>
          <w:lang w:eastAsia="zh-CN"/>
        </w:rPr>
        <w:t xml:space="preserve">DCI. For </w:t>
      </w:r>
      <w:r w:rsidR="00022E97" w:rsidRPr="004A1DE5">
        <w:rPr>
          <w:rFonts w:eastAsiaTheme="minorEastAsia"/>
          <w:lang w:eastAsia="zh-CN"/>
        </w:rPr>
        <w:t>PDSCH</w:t>
      </w:r>
      <w:r w:rsidRPr="004A1DE5">
        <w:rPr>
          <w:rFonts w:eastAsiaTheme="minorEastAsia"/>
          <w:lang w:eastAsia="zh-CN"/>
        </w:rPr>
        <w:t xml:space="preserve">, similar principle can be considered </w:t>
      </w:r>
      <w:r w:rsidR="00A26699">
        <w:rPr>
          <w:rFonts w:eastAsiaTheme="minorEastAsia"/>
          <w:lang w:eastAsia="zh-CN"/>
        </w:rPr>
        <w:t>by indicating</w:t>
      </w:r>
      <w:r w:rsidRPr="004A1DE5">
        <w:rPr>
          <w:rFonts w:eastAsiaTheme="minorEastAsia"/>
          <w:lang w:eastAsia="zh-CN"/>
        </w:rPr>
        <w:t xml:space="preserve"> </w:t>
      </w:r>
      <w:r w:rsidR="00022E97" w:rsidRPr="004A1DE5">
        <w:rPr>
          <w:rFonts w:eastAsiaTheme="minorEastAsia"/>
          <w:lang w:eastAsia="zh-CN"/>
        </w:rPr>
        <w:t xml:space="preserve">one or two </w:t>
      </w:r>
      <w:r w:rsidRPr="004A1DE5">
        <w:rPr>
          <w:rFonts w:eastAsiaTheme="minorEastAsia"/>
          <w:lang w:eastAsia="zh-CN"/>
        </w:rPr>
        <w:t>TCI state</w:t>
      </w:r>
      <w:r w:rsidR="00022E97" w:rsidRPr="004A1DE5">
        <w:rPr>
          <w:rFonts w:eastAsiaTheme="minorEastAsia"/>
          <w:lang w:eastAsia="zh-CN"/>
        </w:rPr>
        <w:t>s to allow</w:t>
      </w:r>
      <w:r w:rsidRPr="004A1DE5">
        <w:rPr>
          <w:rFonts w:eastAsiaTheme="minorEastAsia"/>
          <w:lang w:eastAsia="zh-CN"/>
        </w:rPr>
        <w:t xml:space="preserve"> dynamic switch</w:t>
      </w:r>
      <w:r w:rsidR="00022E97" w:rsidRPr="004A1DE5">
        <w:rPr>
          <w:rFonts w:eastAsiaTheme="minorEastAsia"/>
          <w:lang w:eastAsia="zh-CN"/>
        </w:rPr>
        <w:t>ing</w:t>
      </w:r>
      <w:r w:rsidRPr="004A1DE5">
        <w:rPr>
          <w:rFonts w:eastAsiaTheme="minorEastAsia"/>
          <w:lang w:eastAsia="zh-CN"/>
        </w:rPr>
        <w:t xml:space="preserve"> between </w:t>
      </w:r>
      <w:r w:rsidR="00022E97" w:rsidRPr="004A1DE5">
        <w:rPr>
          <w:rFonts w:eastAsiaTheme="minorEastAsia"/>
          <w:lang w:eastAsia="zh-CN"/>
        </w:rPr>
        <w:t>single-</w:t>
      </w:r>
      <w:r w:rsidRPr="004A1DE5">
        <w:rPr>
          <w:rFonts w:eastAsiaTheme="minorEastAsia"/>
          <w:lang w:eastAsia="zh-CN"/>
        </w:rPr>
        <w:t xml:space="preserve">TRP </w:t>
      </w:r>
      <w:r w:rsidR="00022E97" w:rsidRPr="004A1DE5">
        <w:rPr>
          <w:rFonts w:eastAsiaTheme="minorEastAsia"/>
          <w:lang w:eastAsia="zh-CN"/>
        </w:rPr>
        <w:t xml:space="preserve">or </w:t>
      </w:r>
      <w:r w:rsidRPr="004A1DE5">
        <w:rPr>
          <w:rFonts w:eastAsiaTheme="minorEastAsia"/>
          <w:lang w:eastAsia="zh-CN"/>
        </w:rPr>
        <w:t xml:space="preserve">multi-TRP </w:t>
      </w:r>
      <w:r w:rsidR="00022E97" w:rsidRPr="004A1DE5">
        <w:rPr>
          <w:rFonts w:eastAsiaTheme="minorEastAsia"/>
          <w:lang w:eastAsia="zh-CN"/>
        </w:rPr>
        <w:t>PDSCH transmission</w:t>
      </w:r>
      <w:r w:rsidRPr="004A1DE5">
        <w:rPr>
          <w:rFonts w:eastAsiaTheme="minorEastAsia"/>
          <w:lang w:eastAsia="zh-CN"/>
        </w:rPr>
        <w:t>.</w:t>
      </w:r>
    </w:p>
    <w:p w14:paraId="17358300" w14:textId="0EFD5F64" w:rsidR="009239EC" w:rsidRPr="004A1DE5" w:rsidRDefault="008A7CF0" w:rsidP="009239EC">
      <w:pPr>
        <w:rPr>
          <w:rFonts w:eastAsiaTheme="minorEastAsia"/>
          <w:lang w:eastAsia="zh-CN"/>
        </w:rPr>
      </w:pPr>
      <w:r w:rsidRPr="004A1DE5">
        <w:rPr>
          <w:rFonts w:eastAsiaTheme="minorEastAsia"/>
          <w:lang w:eastAsia="zh-CN"/>
        </w:rPr>
        <w:t xml:space="preserve">Thirdly, </w:t>
      </w:r>
      <w:r w:rsidR="009239EC" w:rsidRPr="004A1DE5">
        <w:rPr>
          <w:rFonts w:eastAsiaTheme="minorEastAsia"/>
          <w:lang w:eastAsia="zh-CN"/>
        </w:rPr>
        <w:t>Rel-16/17 support</w:t>
      </w:r>
      <w:r w:rsidR="00CF65EB" w:rsidRPr="004A1DE5">
        <w:rPr>
          <w:rFonts w:eastAsiaTheme="minorEastAsia"/>
          <w:lang w:eastAsia="zh-CN"/>
        </w:rPr>
        <w:t>s</w:t>
      </w:r>
      <w:r w:rsidR="009239EC" w:rsidRPr="004A1DE5">
        <w:rPr>
          <w:rFonts w:eastAsiaTheme="minorEastAsia"/>
          <w:lang w:eastAsia="zh-CN"/>
        </w:rPr>
        <w:t xml:space="preserve"> independent </w:t>
      </w:r>
      <w:r w:rsidR="00CF65EB" w:rsidRPr="004A1DE5">
        <w:rPr>
          <w:rFonts w:eastAsiaTheme="minorEastAsia"/>
          <w:lang w:eastAsia="zh-CN"/>
        </w:rPr>
        <w:t xml:space="preserve">multi-TRP </w:t>
      </w:r>
      <w:r w:rsidR="009239EC" w:rsidRPr="004A1DE5">
        <w:rPr>
          <w:rFonts w:eastAsiaTheme="minorEastAsia"/>
          <w:lang w:eastAsia="zh-CN"/>
        </w:rPr>
        <w:t>transmission scheme</w:t>
      </w:r>
      <w:r w:rsidR="00CF65EB" w:rsidRPr="004A1DE5">
        <w:rPr>
          <w:rFonts w:eastAsiaTheme="minorEastAsia"/>
          <w:lang w:eastAsia="zh-CN"/>
        </w:rPr>
        <w:t>s</w:t>
      </w:r>
      <w:r w:rsidR="009239EC" w:rsidRPr="004A1DE5">
        <w:rPr>
          <w:rFonts w:eastAsiaTheme="minorEastAsia"/>
          <w:lang w:eastAsia="zh-CN"/>
        </w:rPr>
        <w:t xml:space="preserve"> </w:t>
      </w:r>
      <w:r w:rsidR="00CF65EB" w:rsidRPr="004A1DE5">
        <w:rPr>
          <w:rFonts w:eastAsiaTheme="minorEastAsia"/>
          <w:lang w:eastAsia="zh-CN"/>
        </w:rPr>
        <w:t xml:space="preserve">between different </w:t>
      </w:r>
      <w:r w:rsidR="009239EC" w:rsidRPr="004A1DE5">
        <w:rPr>
          <w:rFonts w:eastAsiaTheme="minorEastAsia"/>
          <w:lang w:eastAsia="zh-CN"/>
        </w:rPr>
        <w:t>channel</w:t>
      </w:r>
      <w:r w:rsidR="00CF65EB" w:rsidRPr="004A1DE5">
        <w:rPr>
          <w:rFonts w:eastAsiaTheme="minorEastAsia"/>
          <w:lang w:eastAsia="zh-CN"/>
        </w:rPr>
        <w:t>s, e.g., PDCCH with multi-TRP repetition while PDSCH with FDM scheme, etc</w:t>
      </w:r>
      <w:r w:rsidR="009239EC" w:rsidRPr="004A1DE5">
        <w:rPr>
          <w:rFonts w:eastAsiaTheme="minorEastAsia"/>
          <w:lang w:eastAsia="zh-CN"/>
        </w:rPr>
        <w:t xml:space="preserve">. In Rel-18, there is no motivation to restrict all channels with same </w:t>
      </w:r>
      <w:r w:rsidR="00CF65EB" w:rsidRPr="004A1DE5">
        <w:rPr>
          <w:rFonts w:eastAsiaTheme="minorEastAsia"/>
          <w:lang w:eastAsia="zh-CN"/>
        </w:rPr>
        <w:t xml:space="preserve">multi-TRP </w:t>
      </w:r>
      <w:r w:rsidR="009239EC" w:rsidRPr="004A1DE5">
        <w:rPr>
          <w:rFonts w:eastAsiaTheme="minorEastAsia"/>
          <w:lang w:eastAsia="zh-CN"/>
        </w:rPr>
        <w:t xml:space="preserve">transmission scheme. Even for DL </w:t>
      </w:r>
      <w:r w:rsidR="00370599" w:rsidRPr="004A1DE5">
        <w:rPr>
          <w:rFonts w:eastAsiaTheme="minorEastAsia"/>
          <w:lang w:eastAsia="zh-CN"/>
        </w:rPr>
        <w:t xml:space="preserve">only </w:t>
      </w:r>
      <w:r w:rsidR="009239EC" w:rsidRPr="004A1DE5">
        <w:rPr>
          <w:rFonts w:eastAsiaTheme="minorEastAsia"/>
          <w:lang w:eastAsia="zh-CN"/>
        </w:rPr>
        <w:t>or for UL</w:t>
      </w:r>
      <w:r w:rsidR="00DF4A8E" w:rsidRPr="00DF4A8E">
        <w:rPr>
          <w:rFonts w:eastAsiaTheme="minorEastAsia"/>
          <w:lang w:eastAsia="zh-CN"/>
        </w:rPr>
        <w:t xml:space="preserve"> only</w:t>
      </w:r>
      <w:r w:rsidR="009239EC" w:rsidRPr="004A1DE5">
        <w:rPr>
          <w:rFonts w:eastAsiaTheme="minorEastAsia"/>
          <w:lang w:eastAsia="zh-CN"/>
        </w:rPr>
        <w:t xml:space="preserve">, the applied TCI state(s) and transmission scheme </w:t>
      </w:r>
      <w:r w:rsidR="00CF65EB" w:rsidRPr="004A1DE5">
        <w:rPr>
          <w:rFonts w:eastAsiaTheme="minorEastAsia"/>
          <w:lang w:eastAsia="zh-CN"/>
        </w:rPr>
        <w:t xml:space="preserve">for each channel </w:t>
      </w:r>
      <w:r w:rsidR="009239EC" w:rsidRPr="004A1DE5">
        <w:rPr>
          <w:rFonts w:eastAsiaTheme="minorEastAsia"/>
          <w:lang w:eastAsia="zh-CN"/>
        </w:rPr>
        <w:t>can be determined separately. For example, when two UL TCI states are indicated by gNB, PUCCH transmission with repetition</w:t>
      </w:r>
      <w:r w:rsidR="00CF65EB" w:rsidRPr="004A1DE5">
        <w:rPr>
          <w:rFonts w:eastAsiaTheme="minorEastAsia"/>
          <w:lang w:eastAsia="zh-CN"/>
        </w:rPr>
        <w:t>s</w:t>
      </w:r>
      <w:r w:rsidR="009239EC" w:rsidRPr="004A1DE5">
        <w:rPr>
          <w:rFonts w:eastAsiaTheme="minorEastAsia"/>
          <w:lang w:eastAsia="zh-CN"/>
        </w:rPr>
        <w:t xml:space="preserve"> </w:t>
      </w:r>
      <w:r w:rsidR="00CF65EB" w:rsidRPr="004A1DE5">
        <w:rPr>
          <w:rFonts w:eastAsiaTheme="minorEastAsia"/>
          <w:lang w:eastAsia="zh-CN"/>
        </w:rPr>
        <w:t>appl</w:t>
      </w:r>
      <w:r w:rsidR="009C19D7">
        <w:rPr>
          <w:rFonts w:eastAsiaTheme="minorEastAsia"/>
          <w:lang w:eastAsia="zh-CN"/>
        </w:rPr>
        <w:t>ies</w:t>
      </w:r>
      <w:r w:rsidR="00CF65EB" w:rsidRPr="004A1DE5">
        <w:rPr>
          <w:rFonts w:eastAsiaTheme="minorEastAsia"/>
          <w:lang w:eastAsia="zh-CN"/>
        </w:rPr>
        <w:t xml:space="preserve"> </w:t>
      </w:r>
      <w:r w:rsidR="009239EC" w:rsidRPr="004A1DE5">
        <w:rPr>
          <w:rFonts w:eastAsiaTheme="minorEastAsia"/>
          <w:lang w:eastAsia="zh-CN"/>
        </w:rPr>
        <w:t xml:space="preserve">two indicated TCI states and </w:t>
      </w:r>
      <w:r w:rsidR="009C19D7" w:rsidRPr="004A1DE5">
        <w:rPr>
          <w:rFonts w:eastAsiaTheme="minorEastAsia"/>
          <w:lang w:eastAsia="zh-CN"/>
        </w:rPr>
        <w:t>trans</w:t>
      </w:r>
      <w:r w:rsidR="009C19D7">
        <w:rPr>
          <w:rFonts w:eastAsiaTheme="minorEastAsia"/>
          <w:lang w:eastAsia="zh-CN"/>
        </w:rPr>
        <w:t>m</w:t>
      </w:r>
      <w:r w:rsidR="009C19D7" w:rsidRPr="004A1DE5">
        <w:rPr>
          <w:rFonts w:eastAsiaTheme="minorEastAsia"/>
          <w:lang w:eastAsia="zh-CN"/>
        </w:rPr>
        <w:t>it</w:t>
      </w:r>
      <w:r w:rsidR="009C19D7">
        <w:rPr>
          <w:rFonts w:eastAsiaTheme="minorEastAsia"/>
          <w:lang w:eastAsia="zh-CN"/>
        </w:rPr>
        <w:t>s</w:t>
      </w:r>
      <w:r w:rsidR="00CF65EB" w:rsidRPr="004A1DE5">
        <w:rPr>
          <w:rFonts w:eastAsiaTheme="minorEastAsia"/>
          <w:lang w:eastAsia="zh-CN"/>
        </w:rPr>
        <w:t xml:space="preserve"> </w:t>
      </w:r>
      <w:r w:rsidR="009239EC" w:rsidRPr="004A1DE5">
        <w:rPr>
          <w:rFonts w:eastAsiaTheme="minorEastAsia"/>
          <w:lang w:eastAsia="zh-CN"/>
        </w:rPr>
        <w:t xml:space="preserve">to two TRPs, while PUSCH transmission is indicated </w:t>
      </w:r>
      <w:r w:rsidR="00CF65EB" w:rsidRPr="004A1DE5">
        <w:rPr>
          <w:rFonts w:eastAsiaTheme="minorEastAsia"/>
          <w:lang w:eastAsia="zh-CN"/>
        </w:rPr>
        <w:t xml:space="preserve">to apply </w:t>
      </w:r>
      <w:r w:rsidR="009239EC" w:rsidRPr="004A1DE5">
        <w:rPr>
          <w:rFonts w:eastAsiaTheme="minorEastAsia"/>
          <w:lang w:eastAsia="zh-CN"/>
        </w:rPr>
        <w:t xml:space="preserve">one </w:t>
      </w:r>
      <w:r w:rsidR="00887151" w:rsidRPr="004A1DE5">
        <w:rPr>
          <w:rFonts w:eastAsiaTheme="minorEastAsia"/>
          <w:lang w:eastAsia="zh-CN"/>
        </w:rPr>
        <w:t>UL TCI state</w:t>
      </w:r>
      <w:r w:rsidR="009239EC" w:rsidRPr="004A1DE5">
        <w:rPr>
          <w:rFonts w:eastAsiaTheme="minorEastAsia"/>
          <w:lang w:eastAsia="zh-CN"/>
        </w:rPr>
        <w:t xml:space="preserve"> by </w:t>
      </w:r>
      <w:r w:rsidR="00611329">
        <w:rPr>
          <w:rFonts w:eastAsiaTheme="minorEastAsia"/>
          <w:lang w:eastAsia="zh-CN"/>
        </w:rPr>
        <w:t>the above-mentioned</w:t>
      </w:r>
      <w:r w:rsidR="00611329" w:rsidRPr="004A1DE5">
        <w:rPr>
          <w:rFonts w:eastAsiaTheme="minorEastAsia"/>
          <w:lang w:eastAsia="zh-CN"/>
        </w:rPr>
        <w:t xml:space="preserve"> </w:t>
      </w:r>
      <w:r w:rsidR="009239EC" w:rsidRPr="004A1DE5">
        <w:rPr>
          <w:rFonts w:eastAsiaTheme="minorEastAsia"/>
          <w:lang w:eastAsia="zh-CN"/>
        </w:rPr>
        <w:t>new field</w:t>
      </w:r>
      <w:r w:rsidR="00CF65EB" w:rsidRPr="004A1DE5">
        <w:rPr>
          <w:rFonts w:eastAsiaTheme="minorEastAsia"/>
          <w:lang w:eastAsia="zh-CN"/>
        </w:rPr>
        <w:t>, such as SRS resource set indicator field,</w:t>
      </w:r>
      <w:r w:rsidR="009239EC" w:rsidRPr="004A1DE5">
        <w:rPr>
          <w:rFonts w:eastAsiaTheme="minorEastAsia"/>
          <w:lang w:eastAsia="zh-CN"/>
        </w:rPr>
        <w:t xml:space="preserve"> in DCI and </w:t>
      </w:r>
      <w:r w:rsidR="00CF65EB" w:rsidRPr="004A1DE5">
        <w:rPr>
          <w:rFonts w:eastAsiaTheme="minorEastAsia"/>
          <w:lang w:eastAsia="zh-CN"/>
        </w:rPr>
        <w:t xml:space="preserve">transmits </w:t>
      </w:r>
      <w:r w:rsidR="009239EC" w:rsidRPr="004A1DE5">
        <w:rPr>
          <w:rFonts w:eastAsiaTheme="minorEastAsia"/>
          <w:lang w:eastAsia="zh-CN"/>
        </w:rPr>
        <w:t>to one TRP.</w:t>
      </w:r>
    </w:p>
    <w:p w14:paraId="15059D43" w14:textId="5B44A48B" w:rsidR="009239EC" w:rsidRDefault="009239EC" w:rsidP="00A26337">
      <w:pPr>
        <w:pStyle w:val="proposal0"/>
        <w:numPr>
          <w:ilvl w:val="0"/>
          <w:numId w:val="8"/>
        </w:numPr>
        <w:ind w:left="1134" w:hanging="1134"/>
      </w:pPr>
    </w:p>
    <w:p w14:paraId="2ACD603D" w14:textId="77777777" w:rsidR="00A26337" w:rsidRPr="00462132" w:rsidRDefault="00A26337" w:rsidP="00A26337">
      <w:pPr>
        <w:pStyle w:val="boldbullet1"/>
        <w:numPr>
          <w:ilvl w:val="0"/>
          <w:numId w:val="7"/>
        </w:numPr>
        <w:rPr>
          <w:rFonts w:eastAsiaTheme="minorEastAsia"/>
        </w:rPr>
      </w:pPr>
      <w:r w:rsidRPr="00462132">
        <w:rPr>
          <w:rFonts w:eastAsiaTheme="minorEastAsia"/>
        </w:rPr>
        <w:t xml:space="preserve">For </w:t>
      </w:r>
      <w:r w:rsidRPr="004A1DE5">
        <w:rPr>
          <w:rFonts w:eastAsiaTheme="minorEastAsia"/>
        </w:rPr>
        <w:t xml:space="preserve">single-DCI based </w:t>
      </w:r>
      <w:r w:rsidRPr="00462132">
        <w:rPr>
          <w:rFonts w:eastAsiaTheme="minorEastAsia"/>
        </w:rPr>
        <w:t>multi-TRP transmission in Rel-18, following flexibility should be supported under a common signaling framework</w:t>
      </w:r>
    </w:p>
    <w:p w14:paraId="23F1CD84" w14:textId="77777777" w:rsidR="00A26337" w:rsidRPr="009C19D7" w:rsidRDefault="00A26337" w:rsidP="00A26337">
      <w:pPr>
        <w:pStyle w:val="bullet2"/>
        <w:numPr>
          <w:ilvl w:val="1"/>
          <w:numId w:val="7"/>
        </w:numPr>
        <w:rPr>
          <w:rStyle w:val="boldbullet20"/>
        </w:rPr>
      </w:pPr>
      <w:r w:rsidRPr="009C19D7">
        <w:rPr>
          <w:rStyle w:val="boldbullet20"/>
        </w:rPr>
        <w:t>Support flexibility of different transmission modes, i.e., single-TRP transmission mode and multi-TRP transmission mode, between DL and UL in Rel-18.</w:t>
      </w:r>
    </w:p>
    <w:p w14:paraId="0E661420" w14:textId="77777777" w:rsidR="00A26337" w:rsidRPr="009C19D7" w:rsidRDefault="00A26337" w:rsidP="00A26337">
      <w:pPr>
        <w:pStyle w:val="bullet2"/>
        <w:numPr>
          <w:ilvl w:val="1"/>
          <w:numId w:val="7"/>
        </w:numPr>
        <w:rPr>
          <w:rStyle w:val="boldbullet20"/>
        </w:rPr>
      </w:pPr>
      <w:r w:rsidRPr="009C19D7">
        <w:rPr>
          <w:rStyle w:val="boldbullet20"/>
        </w:rPr>
        <w:t>Support dynamic switching between single</w:t>
      </w:r>
      <w:r>
        <w:rPr>
          <w:rStyle w:val="boldbullet20"/>
        </w:rPr>
        <w:t>-</w:t>
      </w:r>
      <w:r w:rsidRPr="009C19D7">
        <w:rPr>
          <w:rStyle w:val="boldbullet20"/>
        </w:rPr>
        <w:t>TRP transmission mode and multi-TRP transmission mode per channel in Rel-18.</w:t>
      </w:r>
    </w:p>
    <w:p w14:paraId="7D1EDAED" w14:textId="3D89838F" w:rsidR="00A26337" w:rsidRPr="009C19D7" w:rsidRDefault="00A26337" w:rsidP="00A26337">
      <w:pPr>
        <w:pStyle w:val="bullet2"/>
        <w:numPr>
          <w:ilvl w:val="1"/>
          <w:numId w:val="7"/>
        </w:numPr>
        <w:rPr>
          <w:rStyle w:val="boldbullet20"/>
        </w:rPr>
      </w:pPr>
      <w:r w:rsidRPr="009C19D7">
        <w:rPr>
          <w:rStyle w:val="boldbullet20"/>
        </w:rPr>
        <w:lastRenderedPageBreak/>
        <w:t>Support decoupl</w:t>
      </w:r>
      <w:r w:rsidR="00A02826">
        <w:rPr>
          <w:rStyle w:val="boldbullet20"/>
        </w:rPr>
        <w:t>ing of</w:t>
      </w:r>
      <w:r w:rsidRPr="009C19D7">
        <w:rPr>
          <w:rStyle w:val="boldbullet20"/>
        </w:rPr>
        <w:t xml:space="preserve"> multi-TRP transmission scheme for each channel in Rel-18.</w:t>
      </w:r>
    </w:p>
    <w:p w14:paraId="106A6579" w14:textId="39A9AFD6" w:rsidR="00183EFC" w:rsidRDefault="002F672E" w:rsidP="001F6DA2">
      <w:pPr>
        <w:rPr>
          <w:rFonts w:eastAsiaTheme="minorEastAsia"/>
          <w:lang w:eastAsia="zh-CN"/>
        </w:rPr>
      </w:pPr>
      <w:r>
        <w:rPr>
          <w:rFonts w:eastAsiaTheme="minorEastAsia"/>
          <w:lang w:eastAsia="zh-CN"/>
        </w:rPr>
        <w:t>A simple solution for multi-DCI based multi-TRP is to reuse Rel-17 unified TCI framework p</w:t>
      </w:r>
      <w:r w:rsidR="004C6B36" w:rsidRPr="004A1DE5">
        <w:rPr>
          <w:rFonts w:eastAsiaTheme="minorEastAsia"/>
          <w:lang w:eastAsia="zh-CN"/>
        </w:rPr>
        <w:t>er TRP</w:t>
      </w:r>
      <w:r>
        <w:rPr>
          <w:rFonts w:eastAsiaTheme="minorEastAsia"/>
          <w:lang w:eastAsia="zh-CN"/>
        </w:rPr>
        <w:t xml:space="preserve">, </w:t>
      </w:r>
      <w:proofErr w:type="spellStart"/>
      <w:r>
        <w:rPr>
          <w:rFonts w:eastAsiaTheme="minorEastAsia"/>
          <w:lang w:eastAsia="zh-CN"/>
        </w:rPr>
        <w:t>i.e</w:t>
      </w:r>
      <w:proofErr w:type="spellEnd"/>
      <w:r>
        <w:rPr>
          <w:rFonts w:eastAsiaTheme="minorEastAsia"/>
          <w:lang w:eastAsia="zh-CN"/>
        </w:rPr>
        <w:t>,</w:t>
      </w:r>
      <w:r w:rsidR="004C6B36" w:rsidRPr="004A1DE5">
        <w:rPr>
          <w:rFonts w:eastAsiaTheme="minorEastAsia"/>
          <w:lang w:eastAsia="zh-CN"/>
        </w:rPr>
        <w:t xml:space="preserve"> </w:t>
      </w:r>
      <w:r>
        <w:rPr>
          <w:rFonts w:eastAsiaTheme="minorEastAsia"/>
          <w:lang w:eastAsia="zh-CN"/>
        </w:rPr>
        <w:t>channels/RSs</w:t>
      </w:r>
      <w:r w:rsidR="003761BA" w:rsidRPr="004A1DE5">
        <w:rPr>
          <w:rFonts w:eastAsiaTheme="minorEastAsia"/>
          <w:lang w:eastAsia="zh-CN"/>
        </w:rPr>
        <w:t xml:space="preserve"> </w:t>
      </w:r>
      <w:r>
        <w:rPr>
          <w:rFonts w:eastAsiaTheme="minorEastAsia"/>
          <w:lang w:eastAsia="zh-CN"/>
        </w:rPr>
        <w:t>associated with a</w:t>
      </w:r>
      <w:r w:rsidR="0065601E">
        <w:rPr>
          <w:rFonts w:eastAsiaTheme="minorEastAsia"/>
          <w:lang w:eastAsia="zh-CN"/>
        </w:rPr>
        <w:t xml:space="preserve"> </w:t>
      </w:r>
      <w:r w:rsidR="0065601E">
        <w:rPr>
          <w:rFonts w:eastAsiaTheme="minorEastAsia" w:hint="eastAsia"/>
          <w:lang w:eastAsia="zh-CN"/>
        </w:rPr>
        <w:t>same</w:t>
      </w:r>
      <w:r>
        <w:rPr>
          <w:rFonts w:eastAsiaTheme="minorEastAsia"/>
          <w:lang w:eastAsia="zh-CN"/>
        </w:rPr>
        <w:t xml:space="preserve"> </w:t>
      </w:r>
      <w:proofErr w:type="spellStart"/>
      <w:r w:rsidRPr="00823A81">
        <w:rPr>
          <w:rFonts w:eastAsiaTheme="minorEastAsia"/>
          <w:i/>
          <w:lang w:eastAsia="zh-CN"/>
        </w:rPr>
        <w:t>coreset</w:t>
      </w:r>
      <w:r w:rsidR="003761BA" w:rsidRPr="00823A81">
        <w:rPr>
          <w:rFonts w:eastAsiaTheme="minorEastAsia"/>
          <w:i/>
          <w:lang w:eastAsia="zh-CN"/>
        </w:rPr>
        <w:t>PoolIndex</w:t>
      </w:r>
      <w:proofErr w:type="spellEnd"/>
      <w:r>
        <w:rPr>
          <w:rFonts w:eastAsiaTheme="minorEastAsia"/>
          <w:lang w:eastAsia="zh-CN"/>
        </w:rPr>
        <w:t xml:space="preserve"> apply a common beam indicated for the TRP.</w:t>
      </w:r>
    </w:p>
    <w:p w14:paraId="4D80D580" w14:textId="3E525BFF" w:rsidR="001F6DA2" w:rsidRDefault="00294F72" w:rsidP="001F6DA2">
      <w:pPr>
        <w:jc w:val="center"/>
        <w:rPr>
          <w:rFonts w:eastAsiaTheme="minorEastAsia"/>
          <w:lang w:eastAsia="zh-CN"/>
        </w:rPr>
      </w:pPr>
      <w:r>
        <w:object w:dxaOrig="4871" w:dyaOrig="3821" w14:anchorId="48C14535">
          <v:shape id="_x0000_i1028" type="#_x0000_t75" style="width:199.9pt;height:157.45pt" o:ole="">
            <v:imagedata r:id="rId17" o:title=""/>
          </v:shape>
          <o:OLEObject Type="Embed" ProgID="Visio.Drawing.15" ShapeID="_x0000_i1028" DrawAspect="Content" ObjectID="_1721848610" r:id="rId18"/>
        </w:object>
      </w:r>
    </w:p>
    <w:p w14:paraId="2F81460C" w14:textId="11DF6418" w:rsidR="009C19D7" w:rsidRPr="004A1DE5" w:rsidRDefault="009C19D7" w:rsidP="001F12FE">
      <w:pPr>
        <w:pStyle w:val="figure"/>
        <w:numPr>
          <w:ilvl w:val="0"/>
          <w:numId w:val="13"/>
        </w:numPr>
      </w:pPr>
      <w:r>
        <w:t>Flexible u</w:t>
      </w:r>
      <w:r w:rsidRPr="004A1DE5">
        <w:t xml:space="preserve">nified TCI </w:t>
      </w:r>
      <w:r>
        <w:t>framework - multi-DCI based</w:t>
      </w:r>
      <w:r w:rsidRPr="004A1DE5">
        <w:t xml:space="preserve"> multi-TRP</w:t>
      </w:r>
    </w:p>
    <w:p w14:paraId="7896DCD5" w14:textId="77777777" w:rsidR="002F672E" w:rsidRDefault="002F672E" w:rsidP="001F12FE">
      <w:pPr>
        <w:pStyle w:val="proposal0"/>
        <w:numPr>
          <w:ilvl w:val="0"/>
          <w:numId w:val="8"/>
        </w:numPr>
        <w:ind w:left="1134" w:hanging="1134"/>
      </w:pPr>
    </w:p>
    <w:p w14:paraId="33E9474E" w14:textId="1F3EEFD2" w:rsidR="009C19D7" w:rsidRDefault="002F672E" w:rsidP="00AD63B2">
      <w:pPr>
        <w:pStyle w:val="boldbullet1"/>
        <w:numPr>
          <w:ilvl w:val="0"/>
          <w:numId w:val="7"/>
        </w:numPr>
        <w:rPr>
          <w:rFonts w:eastAsiaTheme="minorEastAsia"/>
        </w:rPr>
      </w:pPr>
      <w:r w:rsidRPr="00AD63B2">
        <w:rPr>
          <w:rFonts w:eastAsiaTheme="minorEastAsia"/>
        </w:rPr>
        <w:t>Channels</w:t>
      </w:r>
      <w:r w:rsidRPr="002F672E">
        <w:t xml:space="preserve">/RSs associated with a </w:t>
      </w:r>
      <w:r>
        <w:t xml:space="preserve">same </w:t>
      </w:r>
      <w:r w:rsidRPr="000B4C62">
        <w:rPr>
          <w:i/>
        </w:rPr>
        <w:t>coresetPoolIndex</w:t>
      </w:r>
      <w:r w:rsidRPr="002F672E">
        <w:t xml:space="preserve"> apply a common beam</w:t>
      </w:r>
      <w:r>
        <w:t xml:space="preserve"> </w:t>
      </w:r>
      <w:r>
        <w:rPr>
          <w:rFonts w:eastAsiaTheme="minorEastAsia"/>
        </w:rPr>
        <w:t>indicated for the TRP.</w:t>
      </w:r>
    </w:p>
    <w:p w14:paraId="4C830A27" w14:textId="77777777" w:rsidR="00675761" w:rsidRPr="009C19D7" w:rsidRDefault="00675761" w:rsidP="00675761">
      <w:pPr>
        <w:pStyle w:val="boldbullet1"/>
        <w:rPr>
          <w:rFonts w:eastAsiaTheme="minorEastAsia"/>
        </w:rPr>
      </w:pPr>
    </w:p>
    <w:p w14:paraId="298B7926" w14:textId="25F5EB04" w:rsidR="009239EC" w:rsidRDefault="009239EC" w:rsidP="00675761">
      <w:pPr>
        <w:pStyle w:val="title2"/>
      </w:pPr>
      <w:bookmarkStart w:id="10" w:name="_Ref68768831"/>
      <w:r w:rsidRPr="004A1DE5">
        <w:t>Signaling</w:t>
      </w:r>
      <w:bookmarkEnd w:id="10"/>
      <w:r w:rsidRPr="004A1DE5">
        <w:t xml:space="preserve"> mechanism</w:t>
      </w:r>
    </w:p>
    <w:tbl>
      <w:tblPr>
        <w:tblStyle w:val="aa"/>
        <w:tblW w:w="0" w:type="auto"/>
        <w:tblLook w:val="04A0" w:firstRow="1" w:lastRow="0" w:firstColumn="1" w:lastColumn="0" w:noHBand="0" w:noVBand="1"/>
      </w:tblPr>
      <w:tblGrid>
        <w:gridCol w:w="9060"/>
      </w:tblGrid>
      <w:tr w:rsidR="00F3429E" w:rsidRPr="006F44DC" w14:paraId="18A1E214" w14:textId="77777777" w:rsidTr="00A80D20">
        <w:tc>
          <w:tcPr>
            <w:tcW w:w="9060" w:type="dxa"/>
          </w:tcPr>
          <w:p w14:paraId="053B9474" w14:textId="77777777" w:rsidR="00F3429E" w:rsidRPr="00F3429E" w:rsidRDefault="00F3429E" w:rsidP="00F3429E">
            <w:pPr>
              <w:rPr>
                <w:rStyle w:val="afb"/>
                <w:rFonts w:eastAsia="宋体"/>
                <w:i/>
                <w:szCs w:val="20"/>
                <w:highlight w:val="green"/>
                <w:lang w:eastAsia="zh-TW"/>
              </w:rPr>
            </w:pPr>
            <w:r w:rsidRPr="00F3429E">
              <w:rPr>
                <w:rStyle w:val="afb"/>
                <w:rFonts w:eastAsia="宋体"/>
                <w:i/>
                <w:szCs w:val="20"/>
                <w:highlight w:val="green"/>
                <w:lang w:eastAsia="zh-TW"/>
              </w:rPr>
              <w:t>Agreement</w:t>
            </w:r>
          </w:p>
          <w:p w14:paraId="59BAD45F" w14:textId="77777777" w:rsidR="00F3429E" w:rsidRPr="00F3429E" w:rsidRDefault="00F3429E" w:rsidP="00F3429E">
            <w:pPr>
              <w:ind w:hanging="2"/>
              <w:rPr>
                <w:rFonts w:eastAsia="宋体"/>
                <w:i/>
                <w:lang w:eastAsia="zh-TW"/>
              </w:rPr>
            </w:pPr>
            <w:r w:rsidRPr="00F3429E">
              <w:rPr>
                <w:rFonts w:eastAsia="宋体"/>
                <w:i/>
                <w:lang w:eastAsia="zh-TW"/>
              </w:rPr>
              <w:t>On unified TCI framework extension</w:t>
            </w:r>
            <w:r w:rsidRPr="00F3429E">
              <w:rPr>
                <w:rStyle w:val="apple-converted-space"/>
                <w:rFonts w:eastAsia="宋体"/>
                <w:i/>
                <w:lang w:eastAsia="zh-TW"/>
              </w:rPr>
              <w:t> </w:t>
            </w:r>
            <w:r w:rsidRPr="00F3429E">
              <w:rPr>
                <w:rFonts w:eastAsia="宋体"/>
                <w:i/>
                <w:lang w:eastAsia="zh-TW"/>
              </w:rPr>
              <w:t>at least</w:t>
            </w:r>
            <w:r w:rsidRPr="00F3429E">
              <w:rPr>
                <w:rStyle w:val="apple-converted-space"/>
                <w:rFonts w:eastAsia="宋体"/>
                <w:i/>
                <w:lang w:eastAsia="zh-TW"/>
              </w:rPr>
              <w:t> </w:t>
            </w:r>
            <w:r w:rsidRPr="00F3429E">
              <w:rPr>
                <w:rFonts w:eastAsia="宋体"/>
                <w:i/>
                <w:lang w:eastAsia="zh-TW"/>
              </w:rPr>
              <w:t>for single-DCI based MTRP, the existing TCI field in DCI format 1_1/1_2 (with or without DL assignment) can indicate multiple joint/DL/UL TCI</w:t>
            </w:r>
            <w:r w:rsidRPr="00F3429E">
              <w:rPr>
                <w:rStyle w:val="apple-converted-space"/>
                <w:rFonts w:eastAsia="宋体"/>
                <w:i/>
                <w:lang w:eastAsia="zh-TW"/>
              </w:rPr>
              <w:t> </w:t>
            </w:r>
            <w:r w:rsidRPr="00F3429E">
              <w:rPr>
                <w:rFonts w:eastAsia="宋体"/>
                <w:i/>
                <w:lang w:eastAsia="zh-TW"/>
              </w:rPr>
              <w:t>states in a CC/BWP or a set of CCs/BWPs in a CC list</w:t>
            </w:r>
          </w:p>
          <w:p w14:paraId="6F721D1F" w14:textId="77777777" w:rsidR="00F3429E" w:rsidRPr="00F3429E" w:rsidRDefault="00F3429E" w:rsidP="00F3429E">
            <w:pPr>
              <w:numPr>
                <w:ilvl w:val="0"/>
                <w:numId w:val="23"/>
              </w:numPr>
              <w:spacing w:after="0"/>
              <w:rPr>
                <w:rFonts w:eastAsia="宋体"/>
                <w:i/>
                <w:szCs w:val="20"/>
              </w:rPr>
            </w:pPr>
            <w:r w:rsidRPr="00F3429E">
              <w:rPr>
                <w:rFonts w:eastAsia="宋体"/>
                <w:i/>
                <w:szCs w:val="20"/>
              </w:rPr>
              <w:t>FFS: Detail of mapping joint/DL/UL TCI state ID(s) to a TCI codepoint, e.g., possible combinations of joint, DL, and/or UL TCI state IDs that can be mapped to a TCI codepoint</w:t>
            </w:r>
          </w:p>
          <w:p w14:paraId="07D41B96" w14:textId="77777777" w:rsidR="00F3429E" w:rsidRPr="00F3429E" w:rsidRDefault="00F3429E" w:rsidP="00F3429E">
            <w:pPr>
              <w:numPr>
                <w:ilvl w:val="0"/>
                <w:numId w:val="23"/>
              </w:numPr>
              <w:spacing w:after="0"/>
              <w:rPr>
                <w:rFonts w:eastAsia="宋体"/>
                <w:i/>
                <w:szCs w:val="20"/>
              </w:rPr>
            </w:pPr>
            <w:bookmarkStart w:id="11" w:name="_Hlk111159901"/>
            <w:r w:rsidRPr="00F3429E">
              <w:rPr>
                <w:rFonts w:eastAsia="宋体"/>
                <w:i/>
                <w:szCs w:val="20"/>
              </w:rPr>
              <w:t>FFS: Whether to increase the max number of MAC CE activated TCI codepoints, i.e., more than 8 codepoints</w:t>
            </w:r>
          </w:p>
          <w:p w14:paraId="6F32FD91" w14:textId="77777777" w:rsidR="00F3429E" w:rsidRPr="00F3429E" w:rsidRDefault="00F3429E" w:rsidP="00F3429E">
            <w:pPr>
              <w:numPr>
                <w:ilvl w:val="0"/>
                <w:numId w:val="23"/>
              </w:numPr>
              <w:spacing w:after="0"/>
              <w:rPr>
                <w:rFonts w:eastAsia="宋体"/>
                <w:i/>
                <w:szCs w:val="20"/>
              </w:rPr>
            </w:pPr>
            <w:r w:rsidRPr="00F3429E">
              <w:rPr>
                <w:rFonts w:eastAsia="宋体"/>
                <w:i/>
                <w:szCs w:val="20"/>
              </w:rPr>
              <w:t>FFS: Whether to increase the max number of TCI field bits, i.e., more than 3 bits</w:t>
            </w:r>
          </w:p>
          <w:bookmarkEnd w:id="11"/>
          <w:p w14:paraId="123686BC" w14:textId="77777777" w:rsidR="00F3429E" w:rsidRPr="00F3429E" w:rsidRDefault="00F3429E" w:rsidP="00F3429E">
            <w:pPr>
              <w:numPr>
                <w:ilvl w:val="0"/>
                <w:numId w:val="23"/>
              </w:numPr>
              <w:spacing w:after="0"/>
              <w:rPr>
                <w:rFonts w:eastAsia="宋体"/>
                <w:i/>
                <w:szCs w:val="20"/>
              </w:rPr>
            </w:pPr>
            <w:r w:rsidRPr="00F3429E">
              <w:rPr>
                <w:rFonts w:eastAsia="宋体"/>
                <w:i/>
                <w:szCs w:val="20"/>
              </w:rPr>
              <w:t>Note: This doesn't imply that support of one additional TCI field or a field associating the TCI field to the TRP(s) is precluded</w:t>
            </w:r>
          </w:p>
          <w:p w14:paraId="52F1F702" w14:textId="77777777" w:rsidR="00F3429E" w:rsidRDefault="00F3429E" w:rsidP="00A80D20">
            <w:pPr>
              <w:rPr>
                <w:rFonts w:eastAsia="宋体"/>
                <w:i/>
                <w:lang w:eastAsia="zh-TW"/>
              </w:rPr>
            </w:pPr>
            <w:r w:rsidRPr="00F3429E">
              <w:rPr>
                <w:rFonts w:eastAsia="宋体"/>
                <w:i/>
                <w:lang w:eastAsia="zh-TW"/>
              </w:rPr>
              <w:t>Note: The term TRP is used only for the purposes of discussions in RAN1 and whether/how to capture this is FFS</w:t>
            </w:r>
          </w:p>
          <w:p w14:paraId="71672C60" w14:textId="77777777" w:rsidR="00BC7930" w:rsidRDefault="00BC7930" w:rsidP="00A80D20">
            <w:pPr>
              <w:rPr>
                <w:rFonts w:eastAsia="PMingLiU"/>
                <w:color w:val="1F497D"/>
                <w:sz w:val="24"/>
                <w:lang w:eastAsia="zh-TW"/>
              </w:rPr>
            </w:pPr>
          </w:p>
          <w:p w14:paraId="2697009C" w14:textId="77777777" w:rsidR="00BC7930" w:rsidRPr="00BC7930" w:rsidRDefault="00BC7930" w:rsidP="00BC7930">
            <w:pPr>
              <w:rPr>
                <w:rStyle w:val="afb"/>
                <w:rFonts w:eastAsia="宋体"/>
                <w:i/>
                <w:szCs w:val="20"/>
                <w:highlight w:val="green"/>
                <w:lang w:eastAsia="zh-TW"/>
              </w:rPr>
            </w:pPr>
            <w:r w:rsidRPr="00BC7930">
              <w:rPr>
                <w:rStyle w:val="afb"/>
                <w:rFonts w:eastAsia="宋体"/>
                <w:i/>
                <w:szCs w:val="20"/>
                <w:highlight w:val="green"/>
                <w:lang w:eastAsia="zh-TW"/>
              </w:rPr>
              <w:t>Agreement</w:t>
            </w:r>
          </w:p>
          <w:p w14:paraId="09FF2D2D" w14:textId="77777777" w:rsidR="00BC7930" w:rsidRPr="00BC7930" w:rsidRDefault="00BC7930" w:rsidP="00BC7930">
            <w:pPr>
              <w:ind w:left="2" w:hanging="2"/>
              <w:rPr>
                <w:rFonts w:eastAsia="宋体"/>
                <w:i/>
                <w:lang w:eastAsia="zh-TW"/>
              </w:rPr>
            </w:pPr>
            <w:r w:rsidRPr="00BC7930">
              <w:rPr>
                <w:rFonts w:eastAsia="宋体"/>
                <w:i/>
                <w:lang w:eastAsia="zh-TW"/>
              </w:rPr>
              <w:t>On unified TCI framework extension for M-DCI based MTRP, consider the following alternatives for TCI state update:</w:t>
            </w:r>
          </w:p>
          <w:p w14:paraId="1D74DC49" w14:textId="77777777" w:rsidR="00BC7930" w:rsidRPr="00BC7930" w:rsidRDefault="00BC7930" w:rsidP="00BC7930">
            <w:pPr>
              <w:numPr>
                <w:ilvl w:val="0"/>
                <w:numId w:val="24"/>
              </w:numPr>
              <w:spacing w:after="0" w:line="252" w:lineRule="auto"/>
              <w:contextualSpacing/>
              <w:jc w:val="left"/>
              <w:rPr>
                <w:rFonts w:eastAsia="宋体"/>
                <w:i/>
                <w:color w:val="000000"/>
                <w:lang w:eastAsia="zh-TW"/>
              </w:rPr>
            </w:pPr>
            <w:r w:rsidRPr="00BC7930">
              <w:rPr>
                <w:rFonts w:eastAsia="宋体"/>
                <w:i/>
                <w:color w:val="000000"/>
                <w:lang w:eastAsia="zh-TW"/>
              </w:rPr>
              <w:t>Alt1: Reuse the same TCI state update scheme for S-DCI based MTRP</w:t>
            </w:r>
          </w:p>
          <w:p w14:paraId="27339431" w14:textId="77777777" w:rsidR="00BC7930" w:rsidRPr="00BC7930" w:rsidRDefault="00BC7930" w:rsidP="00BC7930">
            <w:pPr>
              <w:numPr>
                <w:ilvl w:val="0"/>
                <w:numId w:val="24"/>
              </w:numPr>
              <w:spacing w:after="0" w:line="252" w:lineRule="auto"/>
              <w:contextualSpacing/>
              <w:jc w:val="left"/>
              <w:rPr>
                <w:rFonts w:eastAsia="宋体"/>
                <w:i/>
                <w:color w:val="000000"/>
                <w:lang w:eastAsia="zh-TW"/>
              </w:rPr>
            </w:pPr>
            <w:r w:rsidRPr="00BC7930">
              <w:rPr>
                <w:rFonts w:eastAsia="宋体"/>
                <w:i/>
                <w:color w:val="000000"/>
                <w:lang w:eastAsia="zh-TW"/>
              </w:rPr>
              <w:t xml:space="preserve">Atl2: Use the existing TCI field in the DCI format 1_1/1_2 (with or without DL assignment) associated with one of </w:t>
            </w:r>
            <w:proofErr w:type="spellStart"/>
            <w:r w:rsidRPr="00BC7930">
              <w:rPr>
                <w:rFonts w:eastAsia="宋体"/>
                <w:i/>
                <w:iCs/>
                <w:color w:val="000000"/>
                <w:lang w:eastAsia="zh-TW"/>
              </w:rPr>
              <w:t>CORESETPoolIndex</w:t>
            </w:r>
            <w:proofErr w:type="spellEnd"/>
            <w:r w:rsidRPr="00BC7930">
              <w:rPr>
                <w:rFonts w:eastAsia="宋体"/>
                <w:i/>
                <w:iCs/>
                <w:color w:val="000000"/>
                <w:lang w:eastAsia="zh-TW"/>
              </w:rPr>
              <w:t xml:space="preserve"> </w:t>
            </w:r>
            <w:r w:rsidRPr="00BC7930">
              <w:rPr>
                <w:rFonts w:eastAsia="宋体"/>
                <w:i/>
                <w:color w:val="000000"/>
                <w:lang w:eastAsia="zh-TW"/>
              </w:rPr>
              <w:t xml:space="preserve">values to indicate the joint/DL/UL TCI state(s) corresponding to the same </w:t>
            </w:r>
            <w:proofErr w:type="spellStart"/>
            <w:r w:rsidRPr="00BC7930">
              <w:rPr>
                <w:rFonts w:eastAsia="宋体"/>
                <w:i/>
                <w:iCs/>
                <w:color w:val="000000"/>
                <w:lang w:eastAsia="zh-TW"/>
              </w:rPr>
              <w:t>CORESETPoolIndex</w:t>
            </w:r>
            <w:proofErr w:type="spellEnd"/>
            <w:r w:rsidRPr="00BC7930">
              <w:rPr>
                <w:rFonts w:eastAsia="宋体"/>
                <w:i/>
                <w:iCs/>
                <w:color w:val="000000"/>
                <w:lang w:eastAsia="zh-TW"/>
              </w:rPr>
              <w:t xml:space="preserve"> </w:t>
            </w:r>
            <w:r w:rsidRPr="00BC7930">
              <w:rPr>
                <w:rFonts w:eastAsia="宋体"/>
                <w:i/>
                <w:color w:val="000000"/>
                <w:lang w:eastAsia="zh-TW"/>
              </w:rPr>
              <w:t>value</w:t>
            </w:r>
          </w:p>
          <w:p w14:paraId="00C8F412" w14:textId="77777777" w:rsidR="00BC7930" w:rsidRPr="00BC7930" w:rsidRDefault="00BC7930" w:rsidP="00BC7930">
            <w:pPr>
              <w:numPr>
                <w:ilvl w:val="0"/>
                <w:numId w:val="24"/>
              </w:numPr>
              <w:spacing w:after="0" w:line="252" w:lineRule="auto"/>
              <w:contextualSpacing/>
              <w:rPr>
                <w:rFonts w:eastAsia="宋体"/>
                <w:i/>
                <w:color w:val="000000"/>
                <w:lang w:eastAsia="zh-TW"/>
              </w:rPr>
            </w:pPr>
            <w:r w:rsidRPr="00BC7930">
              <w:rPr>
                <w:rFonts w:eastAsia="宋体"/>
                <w:i/>
                <w:color w:val="000000"/>
                <w:lang w:eastAsia="zh-TW"/>
              </w:rPr>
              <w:t xml:space="preserve">Alt3: Use the existing TCI field in any DCI format 1_1/1_2 (with or without DL assignment) to indicate all joint/DL/UL TCI states corresponding to both </w:t>
            </w:r>
            <w:proofErr w:type="spellStart"/>
            <w:r w:rsidRPr="00BC7930">
              <w:rPr>
                <w:rFonts w:eastAsia="宋体"/>
                <w:i/>
                <w:iCs/>
                <w:color w:val="000000"/>
                <w:lang w:eastAsia="zh-TW"/>
              </w:rPr>
              <w:t>CORESETPoolIndex</w:t>
            </w:r>
            <w:proofErr w:type="spellEnd"/>
            <w:r w:rsidRPr="00BC7930">
              <w:rPr>
                <w:rFonts w:eastAsia="宋体"/>
                <w:i/>
                <w:iCs/>
                <w:color w:val="000000"/>
                <w:lang w:eastAsia="zh-TW"/>
              </w:rPr>
              <w:t xml:space="preserve"> </w:t>
            </w:r>
            <w:r w:rsidRPr="00BC7930">
              <w:rPr>
                <w:rFonts w:eastAsia="宋体"/>
                <w:i/>
                <w:color w:val="000000"/>
                <w:lang w:eastAsia="zh-TW"/>
              </w:rPr>
              <w:t>values</w:t>
            </w:r>
          </w:p>
          <w:p w14:paraId="384808F7" w14:textId="77777777" w:rsidR="00BC7930" w:rsidRPr="00BC7930" w:rsidRDefault="00BC7930" w:rsidP="00BC7930">
            <w:pPr>
              <w:numPr>
                <w:ilvl w:val="1"/>
                <w:numId w:val="24"/>
              </w:numPr>
              <w:spacing w:after="0" w:line="252" w:lineRule="auto"/>
              <w:contextualSpacing/>
              <w:rPr>
                <w:rFonts w:eastAsia="宋体"/>
                <w:i/>
                <w:color w:val="000000"/>
                <w:lang w:eastAsia="zh-TW"/>
              </w:rPr>
            </w:pPr>
            <w:r w:rsidRPr="00BC7930">
              <w:rPr>
                <w:rFonts w:eastAsia="宋体"/>
                <w:i/>
                <w:color w:val="000000"/>
                <w:lang w:eastAsia="zh-TW"/>
              </w:rPr>
              <w:t xml:space="preserve">Study the association between the indicated joint/DL/UL TCI state(s) and a </w:t>
            </w:r>
            <w:proofErr w:type="spellStart"/>
            <w:r w:rsidRPr="00BC7930">
              <w:rPr>
                <w:rFonts w:eastAsia="宋体"/>
                <w:i/>
                <w:iCs/>
                <w:color w:val="000000"/>
                <w:lang w:eastAsia="zh-TW"/>
              </w:rPr>
              <w:t>CORESETPoolIndex</w:t>
            </w:r>
            <w:proofErr w:type="spellEnd"/>
            <w:r w:rsidRPr="00BC7930">
              <w:rPr>
                <w:rFonts w:eastAsia="宋体"/>
                <w:i/>
                <w:iCs/>
                <w:color w:val="000000"/>
                <w:lang w:eastAsia="zh-TW"/>
              </w:rPr>
              <w:t xml:space="preserve"> </w:t>
            </w:r>
            <w:r w:rsidRPr="00BC7930">
              <w:rPr>
                <w:rFonts w:eastAsia="宋体"/>
                <w:i/>
                <w:color w:val="000000"/>
                <w:lang w:eastAsia="zh-TW"/>
              </w:rPr>
              <w:t>value</w:t>
            </w:r>
          </w:p>
          <w:p w14:paraId="3E8CCEF0" w14:textId="77777777" w:rsidR="00BC7930" w:rsidRPr="00BC7930" w:rsidRDefault="00BC7930" w:rsidP="00BC7930">
            <w:pPr>
              <w:numPr>
                <w:ilvl w:val="0"/>
                <w:numId w:val="24"/>
              </w:numPr>
              <w:spacing w:after="0" w:line="252" w:lineRule="auto"/>
              <w:contextualSpacing/>
              <w:jc w:val="left"/>
              <w:rPr>
                <w:rFonts w:eastAsia="宋体"/>
                <w:i/>
                <w:color w:val="000000"/>
                <w:lang w:eastAsia="zh-TW"/>
              </w:rPr>
            </w:pPr>
            <w:r w:rsidRPr="00BC7930">
              <w:rPr>
                <w:rFonts w:eastAsia="宋体"/>
                <w:i/>
                <w:color w:val="000000"/>
                <w:lang w:eastAsia="zh-TW"/>
              </w:rPr>
              <w:t>Alt4: Use the existing TCI field in the DCI format 1_1/1_2 (with or without DL assignment) associated with one of </w:t>
            </w:r>
            <w:proofErr w:type="spellStart"/>
            <w:r w:rsidRPr="00BC7930">
              <w:rPr>
                <w:rFonts w:eastAsia="宋体"/>
                <w:i/>
                <w:iCs/>
                <w:color w:val="000000"/>
                <w:lang w:eastAsia="zh-TW"/>
              </w:rPr>
              <w:t>CORESETPoolIndex</w:t>
            </w:r>
            <w:proofErr w:type="spellEnd"/>
            <w:r w:rsidRPr="00BC7930">
              <w:rPr>
                <w:rFonts w:eastAsia="宋体"/>
                <w:i/>
                <w:iCs/>
                <w:color w:val="000000"/>
                <w:lang w:eastAsia="zh-TW"/>
              </w:rPr>
              <w:t xml:space="preserve"> </w:t>
            </w:r>
            <w:r w:rsidRPr="00BC7930">
              <w:rPr>
                <w:rFonts w:eastAsia="宋体"/>
                <w:i/>
                <w:color w:val="000000"/>
                <w:lang w:eastAsia="zh-TW"/>
              </w:rPr>
              <w:t xml:space="preserve">values to indicate joint/DL/UL TCI state(s) corresponding to the same or different </w:t>
            </w:r>
            <w:proofErr w:type="spellStart"/>
            <w:r w:rsidRPr="00BC7930">
              <w:rPr>
                <w:rFonts w:eastAsia="宋体"/>
                <w:i/>
                <w:iCs/>
                <w:color w:val="000000"/>
                <w:lang w:eastAsia="zh-TW"/>
              </w:rPr>
              <w:t>CORESETPoolIndex</w:t>
            </w:r>
            <w:proofErr w:type="spellEnd"/>
            <w:r w:rsidRPr="00BC7930">
              <w:rPr>
                <w:rFonts w:eastAsia="宋体"/>
                <w:i/>
                <w:iCs/>
                <w:color w:val="000000"/>
                <w:lang w:eastAsia="zh-TW"/>
              </w:rPr>
              <w:t xml:space="preserve"> </w:t>
            </w:r>
            <w:r w:rsidRPr="00BC7930">
              <w:rPr>
                <w:rFonts w:eastAsia="宋体"/>
                <w:i/>
                <w:color w:val="000000"/>
                <w:lang w:eastAsia="zh-TW"/>
              </w:rPr>
              <w:t>value.</w:t>
            </w:r>
          </w:p>
          <w:p w14:paraId="6D595F17" w14:textId="541B57CF" w:rsidR="00BC7930" w:rsidRPr="00BC7930" w:rsidRDefault="00BC7930" w:rsidP="00A80D20">
            <w:pPr>
              <w:numPr>
                <w:ilvl w:val="1"/>
                <w:numId w:val="24"/>
              </w:numPr>
              <w:spacing w:after="0" w:line="252" w:lineRule="auto"/>
              <w:contextualSpacing/>
              <w:rPr>
                <w:rFonts w:eastAsia="宋体"/>
                <w:i/>
                <w:color w:val="000000"/>
                <w:lang w:eastAsia="zh-TW"/>
              </w:rPr>
            </w:pPr>
            <w:r w:rsidRPr="00BC7930">
              <w:rPr>
                <w:rFonts w:eastAsia="宋体"/>
                <w:i/>
                <w:color w:val="000000"/>
                <w:lang w:eastAsia="zh-TW"/>
              </w:rPr>
              <w:t xml:space="preserve">Study whether the indicated joint/DL/UL TCI state(s) applies to the channels/signals associated with the same </w:t>
            </w:r>
            <w:proofErr w:type="spellStart"/>
            <w:r w:rsidRPr="00BC7930">
              <w:rPr>
                <w:rFonts w:eastAsia="宋体"/>
                <w:i/>
                <w:iCs/>
                <w:color w:val="000000"/>
                <w:lang w:eastAsia="zh-TW"/>
              </w:rPr>
              <w:t>CORESETPoolIndex</w:t>
            </w:r>
            <w:proofErr w:type="spellEnd"/>
            <w:r w:rsidRPr="00BC7930">
              <w:rPr>
                <w:rFonts w:eastAsia="宋体"/>
                <w:i/>
                <w:iCs/>
                <w:color w:val="000000"/>
                <w:lang w:eastAsia="zh-TW"/>
              </w:rPr>
              <w:t xml:space="preserve"> </w:t>
            </w:r>
            <w:r w:rsidRPr="00BC7930">
              <w:rPr>
                <w:rFonts w:eastAsia="宋体"/>
                <w:i/>
                <w:color w:val="000000"/>
                <w:lang w:eastAsia="zh-TW"/>
              </w:rPr>
              <w:t xml:space="preserve">value or different </w:t>
            </w:r>
            <w:proofErr w:type="spellStart"/>
            <w:r w:rsidRPr="00BC7930">
              <w:rPr>
                <w:rFonts w:eastAsia="宋体"/>
                <w:i/>
                <w:iCs/>
                <w:color w:val="000000"/>
                <w:lang w:eastAsia="zh-TW"/>
              </w:rPr>
              <w:t>CORESETPoolIndex</w:t>
            </w:r>
            <w:proofErr w:type="spellEnd"/>
            <w:r w:rsidRPr="00BC7930">
              <w:rPr>
                <w:rFonts w:eastAsia="宋体"/>
                <w:i/>
                <w:color w:val="000000"/>
                <w:lang w:eastAsia="zh-TW"/>
              </w:rPr>
              <w:t xml:space="preserve"> value is indicated by DCI</w:t>
            </w:r>
          </w:p>
        </w:tc>
      </w:tr>
    </w:tbl>
    <w:p w14:paraId="6645B54B" w14:textId="77777777" w:rsidR="00F3429E" w:rsidRPr="00F3429E" w:rsidRDefault="00F3429E" w:rsidP="00F3429E">
      <w:pPr>
        <w:rPr>
          <w:rFonts w:eastAsiaTheme="minorEastAsia"/>
          <w:lang w:eastAsia="zh-CN"/>
        </w:rPr>
      </w:pPr>
    </w:p>
    <w:p w14:paraId="62B8FFC1" w14:textId="3AF45040" w:rsidR="007C7D90" w:rsidRPr="004A1DE5" w:rsidRDefault="007C7D90" w:rsidP="00162F10">
      <w:pPr>
        <w:pStyle w:val="title3"/>
      </w:pPr>
      <w:r w:rsidRPr="004A1DE5">
        <w:t>TCI mode configuration</w:t>
      </w:r>
    </w:p>
    <w:p w14:paraId="4A9F577E" w14:textId="5EDBF521" w:rsidR="00A40873" w:rsidRPr="004A1DE5" w:rsidRDefault="009239EC" w:rsidP="009239EC">
      <w:pPr>
        <w:rPr>
          <w:rFonts w:eastAsiaTheme="minorEastAsia"/>
          <w:lang w:eastAsia="zh-CN"/>
        </w:rPr>
      </w:pPr>
      <w:r w:rsidRPr="004A1DE5">
        <w:rPr>
          <w:rFonts w:eastAsiaTheme="minorEastAsia"/>
          <w:lang w:eastAsia="zh-CN"/>
        </w:rPr>
        <w:t xml:space="preserve">In Rel-17 unified TCI framework, configuration of joint TCI </w:t>
      </w:r>
      <w:r w:rsidR="00456E8F" w:rsidRPr="004A1DE5">
        <w:rPr>
          <w:rFonts w:eastAsiaTheme="minorEastAsia"/>
          <w:lang w:eastAsia="zh-CN"/>
        </w:rPr>
        <w:t xml:space="preserve">mode </w:t>
      </w:r>
      <w:r w:rsidRPr="004A1DE5">
        <w:rPr>
          <w:rFonts w:eastAsiaTheme="minorEastAsia"/>
          <w:lang w:eastAsia="zh-CN"/>
        </w:rPr>
        <w:t xml:space="preserve">and separate TCI </w:t>
      </w:r>
      <w:r w:rsidR="00456E8F" w:rsidRPr="004A1DE5">
        <w:rPr>
          <w:rFonts w:eastAsiaTheme="minorEastAsia"/>
          <w:lang w:eastAsia="zh-CN"/>
        </w:rPr>
        <w:t xml:space="preserve">mode </w:t>
      </w:r>
      <w:r w:rsidRPr="004A1DE5">
        <w:rPr>
          <w:rFonts w:eastAsiaTheme="minorEastAsia"/>
          <w:lang w:eastAsia="zh-CN"/>
        </w:rPr>
        <w:t xml:space="preserve">is based on RRC. For multi-TRP use case, </w:t>
      </w:r>
      <w:r w:rsidR="00555B95" w:rsidRPr="004A1DE5">
        <w:rPr>
          <w:rFonts w:eastAsiaTheme="minorEastAsia"/>
          <w:lang w:eastAsia="zh-CN"/>
        </w:rPr>
        <w:t xml:space="preserve">the TCI mode configuration </w:t>
      </w:r>
      <w:r w:rsidR="00D5468E" w:rsidRPr="004A1DE5">
        <w:rPr>
          <w:rFonts w:eastAsiaTheme="minorEastAsia"/>
          <w:lang w:eastAsia="zh-CN"/>
        </w:rPr>
        <w:t xml:space="preserve">needs to be considered firstly </w:t>
      </w:r>
      <w:r w:rsidR="00555B95" w:rsidRPr="004A1DE5">
        <w:rPr>
          <w:rFonts w:eastAsiaTheme="minorEastAsia"/>
          <w:lang w:eastAsia="zh-CN"/>
        </w:rPr>
        <w:t>for different TRPs</w:t>
      </w:r>
      <w:r w:rsidRPr="004A1DE5">
        <w:rPr>
          <w:rFonts w:eastAsiaTheme="minorEastAsia"/>
          <w:lang w:eastAsia="zh-CN"/>
        </w:rPr>
        <w:t>. The simplest way is to configure same TCI mode for all TRP</w:t>
      </w:r>
      <w:r w:rsidR="00A40873" w:rsidRPr="004A1DE5">
        <w:rPr>
          <w:rFonts w:eastAsiaTheme="minorEastAsia"/>
          <w:lang w:eastAsia="zh-CN"/>
        </w:rPr>
        <w:t>s</w:t>
      </w:r>
      <w:r w:rsidR="007C4F4F" w:rsidRPr="004A1DE5">
        <w:rPr>
          <w:rFonts w:eastAsiaTheme="minorEastAsia"/>
          <w:lang w:eastAsia="zh-CN"/>
        </w:rPr>
        <w:t xml:space="preserve"> without</w:t>
      </w:r>
      <w:r w:rsidRPr="004A1DE5" w:rsidDel="007C4F4F">
        <w:rPr>
          <w:rFonts w:eastAsiaTheme="minorEastAsia"/>
          <w:lang w:eastAsia="zh-CN"/>
        </w:rPr>
        <w:t xml:space="preserve"> </w:t>
      </w:r>
      <w:r w:rsidR="007C4F4F" w:rsidRPr="004A1DE5">
        <w:rPr>
          <w:rFonts w:eastAsiaTheme="minorEastAsia"/>
          <w:lang w:eastAsia="zh-CN"/>
        </w:rPr>
        <w:t xml:space="preserve">the </w:t>
      </w:r>
      <w:r w:rsidRPr="004A1DE5">
        <w:rPr>
          <w:rFonts w:eastAsiaTheme="minorEastAsia"/>
          <w:lang w:eastAsia="zh-CN"/>
        </w:rPr>
        <w:t>need</w:t>
      </w:r>
      <w:r w:rsidR="007C4F4F" w:rsidRPr="004A1DE5">
        <w:rPr>
          <w:rFonts w:eastAsiaTheme="minorEastAsia"/>
          <w:lang w:eastAsia="zh-CN"/>
        </w:rPr>
        <w:t xml:space="preserve"> to either include</w:t>
      </w:r>
      <w:r w:rsidRPr="004A1DE5">
        <w:rPr>
          <w:rFonts w:eastAsiaTheme="minorEastAsia"/>
          <w:lang w:eastAsia="zh-CN"/>
        </w:rPr>
        <w:t xml:space="preserve"> additional TRP ID</w:t>
      </w:r>
      <w:r w:rsidRPr="004A1DE5" w:rsidDel="007C4F4F">
        <w:rPr>
          <w:rFonts w:eastAsiaTheme="minorEastAsia"/>
          <w:lang w:eastAsia="zh-CN"/>
        </w:rPr>
        <w:t xml:space="preserve"> in</w:t>
      </w:r>
      <w:r w:rsidRPr="004A1DE5">
        <w:rPr>
          <w:rFonts w:eastAsiaTheme="minorEastAsia"/>
          <w:lang w:eastAsia="zh-CN"/>
        </w:rPr>
        <w:t xml:space="preserve"> </w:t>
      </w:r>
      <w:r w:rsidR="00A40873" w:rsidRPr="004A1DE5">
        <w:rPr>
          <w:rFonts w:eastAsiaTheme="minorEastAsia"/>
          <w:lang w:eastAsia="zh-CN"/>
        </w:rPr>
        <w:t xml:space="preserve">or associate </w:t>
      </w:r>
      <w:r w:rsidR="007C4F4F" w:rsidRPr="004A1DE5">
        <w:rPr>
          <w:rFonts w:eastAsiaTheme="minorEastAsia"/>
          <w:lang w:eastAsia="zh-CN"/>
        </w:rPr>
        <w:t xml:space="preserve">the TRP </w:t>
      </w:r>
      <w:r w:rsidR="00A40873" w:rsidRPr="004A1DE5">
        <w:rPr>
          <w:rFonts w:eastAsiaTheme="minorEastAsia"/>
          <w:lang w:eastAsia="zh-CN"/>
        </w:rPr>
        <w:t xml:space="preserve">with </w:t>
      </w:r>
      <w:r w:rsidR="007C4F4F" w:rsidRPr="004A1DE5">
        <w:rPr>
          <w:rFonts w:eastAsiaTheme="minorEastAsia"/>
          <w:lang w:eastAsia="zh-CN"/>
        </w:rPr>
        <w:t>specific</w:t>
      </w:r>
      <w:r w:rsidRPr="004A1DE5">
        <w:rPr>
          <w:rFonts w:eastAsiaTheme="minorEastAsia"/>
          <w:lang w:eastAsia="zh-CN"/>
        </w:rPr>
        <w:t xml:space="preserve"> TCI </w:t>
      </w:r>
      <w:r w:rsidR="007C4F4F" w:rsidRPr="004A1DE5">
        <w:rPr>
          <w:rFonts w:eastAsiaTheme="minorEastAsia"/>
          <w:lang w:eastAsia="zh-CN"/>
        </w:rPr>
        <w:t>modes</w:t>
      </w:r>
      <w:r w:rsidRPr="004A1DE5">
        <w:rPr>
          <w:rFonts w:eastAsiaTheme="minorEastAsia"/>
          <w:lang w:eastAsia="zh-CN"/>
        </w:rPr>
        <w:t xml:space="preserve">. </w:t>
      </w:r>
    </w:p>
    <w:p w14:paraId="66B379C0" w14:textId="3757DD76" w:rsidR="009239EC" w:rsidRPr="004A1DE5" w:rsidRDefault="009239EC" w:rsidP="009239EC">
      <w:pPr>
        <w:rPr>
          <w:rFonts w:eastAsiaTheme="minorEastAsia"/>
          <w:lang w:eastAsia="zh-CN"/>
        </w:rPr>
      </w:pPr>
      <w:r w:rsidRPr="004A1DE5">
        <w:rPr>
          <w:rFonts w:eastAsiaTheme="minorEastAsia"/>
          <w:lang w:eastAsia="zh-CN"/>
        </w:rPr>
        <w:t xml:space="preserve">To increase configuration flexibility, </w:t>
      </w:r>
      <w:r w:rsidRPr="004A1DE5" w:rsidDel="00DD55E7">
        <w:rPr>
          <w:rFonts w:eastAsiaTheme="minorEastAsia"/>
          <w:lang w:eastAsia="zh-CN"/>
        </w:rPr>
        <w:t>TRP</w:t>
      </w:r>
      <w:r w:rsidR="00DD55E7" w:rsidRPr="004A1DE5">
        <w:rPr>
          <w:rFonts w:eastAsiaTheme="minorEastAsia"/>
          <w:lang w:eastAsia="zh-CN"/>
        </w:rPr>
        <w:t>-</w:t>
      </w:r>
      <w:r w:rsidRPr="004A1DE5">
        <w:rPr>
          <w:rFonts w:eastAsiaTheme="minorEastAsia"/>
          <w:lang w:eastAsia="zh-CN"/>
        </w:rPr>
        <w:t xml:space="preserve">specific TCI mode configuration can be considered, i.e. each TRP is configured with different TCI mode. For example, joint TCI </w:t>
      </w:r>
      <w:r w:rsidR="00DD55E7" w:rsidRPr="004A1DE5">
        <w:rPr>
          <w:rFonts w:eastAsiaTheme="minorEastAsia"/>
          <w:lang w:eastAsia="zh-CN"/>
        </w:rPr>
        <w:t xml:space="preserve">mode </w:t>
      </w:r>
      <w:r w:rsidRPr="004A1DE5">
        <w:rPr>
          <w:rFonts w:eastAsiaTheme="minorEastAsia"/>
          <w:lang w:eastAsia="zh-CN"/>
        </w:rPr>
        <w:t xml:space="preserve">is configured for </w:t>
      </w:r>
      <w:r w:rsidR="00DD55E7" w:rsidRPr="004A1DE5">
        <w:rPr>
          <w:rFonts w:eastAsiaTheme="minorEastAsia"/>
          <w:lang w:eastAsia="zh-CN"/>
        </w:rPr>
        <w:t xml:space="preserve">the </w:t>
      </w:r>
      <w:r w:rsidRPr="004A1DE5">
        <w:rPr>
          <w:rFonts w:eastAsiaTheme="minorEastAsia"/>
          <w:lang w:eastAsia="zh-CN"/>
        </w:rPr>
        <w:t>first TRP, while separate TCI</w:t>
      </w:r>
      <w:r w:rsidR="00DD55E7" w:rsidRPr="004A1DE5">
        <w:rPr>
          <w:rFonts w:eastAsiaTheme="minorEastAsia"/>
          <w:lang w:eastAsia="zh-CN"/>
        </w:rPr>
        <w:t xml:space="preserve"> mode</w:t>
      </w:r>
      <w:r w:rsidRPr="004A1DE5">
        <w:rPr>
          <w:rFonts w:eastAsiaTheme="minorEastAsia"/>
          <w:lang w:eastAsia="zh-CN"/>
        </w:rPr>
        <w:t xml:space="preserve"> is configured for </w:t>
      </w:r>
      <w:r w:rsidR="00DD55E7" w:rsidRPr="004A1DE5">
        <w:rPr>
          <w:rFonts w:eastAsiaTheme="minorEastAsia"/>
          <w:lang w:eastAsia="zh-CN"/>
        </w:rPr>
        <w:t xml:space="preserve">the </w:t>
      </w:r>
      <w:r w:rsidRPr="004A1DE5">
        <w:rPr>
          <w:rFonts w:eastAsiaTheme="minorEastAsia"/>
          <w:lang w:eastAsia="zh-CN"/>
        </w:rPr>
        <w:t>second TRP</w:t>
      </w:r>
      <w:r w:rsidR="00DD55E7" w:rsidRPr="004A1DE5">
        <w:rPr>
          <w:rFonts w:eastAsiaTheme="minorEastAsia"/>
          <w:lang w:eastAsia="zh-CN"/>
        </w:rPr>
        <w:t>, which is feasible f</w:t>
      </w:r>
      <w:r w:rsidRPr="004A1DE5">
        <w:rPr>
          <w:rFonts w:eastAsiaTheme="minorEastAsia"/>
          <w:lang w:eastAsia="zh-CN"/>
        </w:rPr>
        <w:t>or multi-DCI based multi-TRP</w:t>
      </w:r>
      <w:r w:rsidR="00DD55E7" w:rsidRPr="004A1DE5">
        <w:rPr>
          <w:rFonts w:eastAsiaTheme="minorEastAsia"/>
          <w:lang w:eastAsia="zh-CN"/>
        </w:rPr>
        <w:t xml:space="preserve"> by associating </w:t>
      </w:r>
      <w:r w:rsidRPr="004A1DE5">
        <w:rPr>
          <w:rFonts w:eastAsiaTheme="minorEastAsia"/>
          <w:lang w:eastAsia="zh-CN"/>
        </w:rPr>
        <w:t xml:space="preserve">joint TCI state pool and separate DL and UL TCI state pools with the different values of the higher layer parameter </w:t>
      </w:r>
      <w:r w:rsidRPr="004A1DE5">
        <w:rPr>
          <w:rFonts w:eastAsiaTheme="minorEastAsia"/>
          <w:i/>
          <w:lang w:eastAsia="zh-CN"/>
        </w:rPr>
        <w:t>coresetPoolIndex</w:t>
      </w:r>
      <w:r w:rsidRPr="004A1DE5">
        <w:rPr>
          <w:rFonts w:eastAsiaTheme="minorEastAsia"/>
          <w:lang w:eastAsia="zh-CN"/>
        </w:rPr>
        <w:t xml:space="preserve">. But for </w:t>
      </w:r>
      <w:r w:rsidRPr="004A1DE5" w:rsidDel="00765715">
        <w:rPr>
          <w:rFonts w:eastAsiaTheme="minorEastAsia"/>
          <w:lang w:eastAsia="zh-CN"/>
        </w:rPr>
        <w:t>single</w:t>
      </w:r>
      <w:r w:rsidR="00765715" w:rsidRPr="004A1DE5">
        <w:rPr>
          <w:rFonts w:eastAsiaTheme="minorEastAsia"/>
          <w:lang w:eastAsia="zh-CN"/>
        </w:rPr>
        <w:t>-</w:t>
      </w:r>
      <w:r w:rsidRPr="004A1DE5">
        <w:rPr>
          <w:rFonts w:eastAsiaTheme="minorEastAsia"/>
          <w:lang w:eastAsia="zh-CN"/>
        </w:rPr>
        <w:t>DCI based multi-TRP, there is no explicit TRP ID information to assist TCI mode configuration. A</w:t>
      </w:r>
      <w:r w:rsidRPr="004A1DE5" w:rsidDel="00765715">
        <w:rPr>
          <w:rFonts w:eastAsiaTheme="minorEastAsia"/>
          <w:lang w:eastAsia="zh-CN"/>
        </w:rPr>
        <w:t xml:space="preserve"> </w:t>
      </w:r>
      <w:r w:rsidRPr="004A1DE5">
        <w:rPr>
          <w:rFonts w:eastAsiaTheme="minorEastAsia"/>
          <w:lang w:eastAsia="zh-CN"/>
        </w:rPr>
        <w:t xml:space="preserve">possible solution </w:t>
      </w:r>
      <w:r w:rsidR="00610D70" w:rsidRPr="004A1DE5">
        <w:rPr>
          <w:rFonts w:eastAsiaTheme="minorEastAsia"/>
          <w:lang w:eastAsia="zh-CN"/>
        </w:rPr>
        <w:t>similar to</w:t>
      </w:r>
      <w:r w:rsidRPr="004A1DE5">
        <w:rPr>
          <w:rFonts w:eastAsiaTheme="minorEastAsia"/>
          <w:lang w:eastAsia="zh-CN"/>
        </w:rPr>
        <w:t xml:space="preserve"> multi-DCI based multi-TRP</w:t>
      </w:r>
      <w:r w:rsidR="00610D70" w:rsidRPr="004A1DE5">
        <w:rPr>
          <w:rFonts w:eastAsiaTheme="minorEastAsia"/>
          <w:lang w:eastAsia="zh-CN"/>
        </w:rPr>
        <w:t xml:space="preserve"> is to introduce</w:t>
      </w:r>
      <w:r w:rsidRPr="004A1DE5">
        <w:rPr>
          <w:rFonts w:eastAsiaTheme="minorEastAsia"/>
          <w:lang w:eastAsia="zh-CN"/>
        </w:rPr>
        <w:t xml:space="preserve"> channel grouping</w:t>
      </w:r>
      <w:r w:rsidR="00610D70" w:rsidRPr="004A1DE5">
        <w:rPr>
          <w:rFonts w:eastAsiaTheme="minorEastAsia"/>
          <w:lang w:eastAsia="zh-CN"/>
        </w:rPr>
        <w:t xml:space="preserve"> </w:t>
      </w:r>
      <w:r w:rsidR="0012171E">
        <w:rPr>
          <w:rFonts w:eastAsiaTheme="minorEastAsia"/>
          <w:lang w:eastAsia="zh-CN"/>
        </w:rPr>
        <w:t>mechanism</w:t>
      </w:r>
      <w:r w:rsidR="00610D70" w:rsidRPr="004A1DE5">
        <w:rPr>
          <w:rFonts w:eastAsiaTheme="minorEastAsia"/>
          <w:lang w:eastAsia="zh-CN"/>
        </w:rPr>
        <w:t>, where channel group</w:t>
      </w:r>
      <w:r w:rsidR="00765715" w:rsidRPr="004A1DE5">
        <w:rPr>
          <w:rFonts w:eastAsiaTheme="minorEastAsia"/>
          <w:lang w:eastAsia="zh-CN"/>
        </w:rPr>
        <w:t>s</w:t>
      </w:r>
      <w:r w:rsidR="00610D70" w:rsidRPr="004A1DE5">
        <w:rPr>
          <w:rFonts w:eastAsiaTheme="minorEastAsia"/>
          <w:lang w:eastAsia="zh-CN"/>
        </w:rPr>
        <w:t xml:space="preserve"> </w:t>
      </w:r>
      <w:r w:rsidR="00765715" w:rsidRPr="004A1DE5">
        <w:rPr>
          <w:rFonts w:eastAsiaTheme="minorEastAsia"/>
          <w:lang w:eastAsia="zh-CN"/>
        </w:rPr>
        <w:t xml:space="preserve">are </w:t>
      </w:r>
      <w:r w:rsidRPr="004A1DE5">
        <w:rPr>
          <w:rFonts w:eastAsiaTheme="minorEastAsia"/>
          <w:lang w:eastAsia="zh-CN"/>
        </w:rPr>
        <w:t xml:space="preserve">associated with </w:t>
      </w:r>
      <w:r w:rsidR="00765715" w:rsidRPr="004A1DE5">
        <w:rPr>
          <w:rFonts w:eastAsiaTheme="minorEastAsia"/>
          <w:lang w:eastAsia="zh-CN"/>
        </w:rPr>
        <w:t xml:space="preserve">separate </w:t>
      </w:r>
      <w:r w:rsidRPr="004A1DE5">
        <w:rPr>
          <w:rFonts w:eastAsiaTheme="minorEastAsia"/>
          <w:lang w:eastAsia="zh-CN"/>
        </w:rPr>
        <w:t>TCI state pool</w:t>
      </w:r>
      <w:r w:rsidR="00765715" w:rsidRPr="004A1DE5">
        <w:rPr>
          <w:rFonts w:eastAsiaTheme="minorEastAsia"/>
          <w:lang w:eastAsia="zh-CN"/>
        </w:rPr>
        <w:t>s</w:t>
      </w:r>
      <w:r w:rsidRPr="004A1DE5">
        <w:rPr>
          <w:rFonts w:eastAsiaTheme="minorEastAsia"/>
          <w:lang w:eastAsia="zh-CN"/>
        </w:rPr>
        <w:t xml:space="preserve">. Or enhanced MAC CE activation command is used to implicitly indicate the </w:t>
      </w:r>
      <w:r w:rsidRPr="004A1DE5" w:rsidDel="00765715">
        <w:rPr>
          <w:rFonts w:eastAsiaTheme="minorEastAsia"/>
          <w:lang w:eastAsia="zh-CN"/>
        </w:rPr>
        <w:t>TRP</w:t>
      </w:r>
      <w:r w:rsidR="00765715" w:rsidRPr="004A1DE5">
        <w:rPr>
          <w:rFonts w:eastAsiaTheme="minorEastAsia"/>
          <w:lang w:eastAsia="zh-CN"/>
        </w:rPr>
        <w:t>-</w:t>
      </w:r>
      <w:r w:rsidRPr="004A1DE5">
        <w:rPr>
          <w:rFonts w:eastAsiaTheme="minorEastAsia"/>
          <w:lang w:eastAsia="zh-CN"/>
        </w:rPr>
        <w:t xml:space="preserve">specific TCI mode, </w:t>
      </w:r>
      <w:r w:rsidR="00C426DC" w:rsidRPr="004A1DE5">
        <w:rPr>
          <w:rFonts w:eastAsiaTheme="minorEastAsia"/>
          <w:lang w:eastAsia="zh-CN"/>
        </w:rPr>
        <w:t>e.g.</w:t>
      </w:r>
      <w:r w:rsidRPr="004A1DE5">
        <w:rPr>
          <w:rFonts w:eastAsiaTheme="minorEastAsia"/>
          <w:lang w:eastAsia="zh-CN"/>
        </w:rPr>
        <w:t xml:space="preserve"> a codepoint is mapped to </w:t>
      </w:r>
      <w:r w:rsidR="00BF122D">
        <w:rPr>
          <w:rFonts w:eastAsiaTheme="minorEastAsia"/>
          <w:lang w:eastAsia="zh-CN"/>
        </w:rPr>
        <w:t>a</w:t>
      </w:r>
      <w:r w:rsidRPr="004A1DE5">
        <w:rPr>
          <w:rFonts w:eastAsiaTheme="minorEastAsia"/>
          <w:lang w:eastAsia="zh-CN"/>
        </w:rPr>
        <w:t xml:space="preserve"> joint TCI state for </w:t>
      </w:r>
      <w:r w:rsidR="00765715" w:rsidRPr="004A1DE5">
        <w:rPr>
          <w:rFonts w:eastAsiaTheme="minorEastAsia"/>
          <w:lang w:eastAsia="zh-CN"/>
        </w:rPr>
        <w:t xml:space="preserve">the </w:t>
      </w:r>
      <w:r w:rsidRPr="004A1DE5">
        <w:rPr>
          <w:rFonts w:eastAsiaTheme="minorEastAsia"/>
          <w:lang w:eastAsia="zh-CN"/>
        </w:rPr>
        <w:t xml:space="preserve">first TRP and a pair of separate TCI states for </w:t>
      </w:r>
      <w:r w:rsidR="00765715" w:rsidRPr="004A1DE5">
        <w:rPr>
          <w:rFonts w:eastAsiaTheme="minorEastAsia"/>
          <w:lang w:eastAsia="zh-CN"/>
        </w:rPr>
        <w:t xml:space="preserve">the </w:t>
      </w:r>
      <w:r w:rsidRPr="004A1DE5">
        <w:rPr>
          <w:rFonts w:eastAsiaTheme="minorEastAsia"/>
          <w:lang w:eastAsia="zh-CN"/>
        </w:rPr>
        <w:t>second TRP.</w:t>
      </w:r>
    </w:p>
    <w:p w14:paraId="0E529784" w14:textId="77777777" w:rsidR="009239EC" w:rsidRPr="004A1DE5" w:rsidRDefault="009239EC" w:rsidP="001F12FE">
      <w:pPr>
        <w:pStyle w:val="proposal0"/>
        <w:numPr>
          <w:ilvl w:val="0"/>
          <w:numId w:val="8"/>
        </w:numPr>
        <w:ind w:left="1134" w:hanging="1134"/>
      </w:pPr>
    </w:p>
    <w:p w14:paraId="118B517D" w14:textId="404B9F0A" w:rsidR="009239EC" w:rsidRPr="00EF3C79" w:rsidRDefault="006A2694" w:rsidP="00EF3C79">
      <w:pPr>
        <w:pStyle w:val="boldbullet1"/>
        <w:numPr>
          <w:ilvl w:val="0"/>
          <w:numId w:val="7"/>
        </w:numPr>
        <w:rPr>
          <w:rFonts w:eastAsiaTheme="minorEastAsia"/>
        </w:rPr>
      </w:pPr>
      <w:r>
        <w:rPr>
          <w:rFonts w:eastAsiaTheme="minorEastAsia"/>
        </w:rPr>
        <w:t>Consider same or different configured TCI mode (e.g. joint TCI, separate TCI) for different</w:t>
      </w:r>
      <w:r w:rsidR="009239EC" w:rsidRPr="00EF3C79">
        <w:rPr>
          <w:rFonts w:eastAsiaTheme="minorEastAsia"/>
        </w:rPr>
        <w:t xml:space="preserve"> TRPs</w:t>
      </w:r>
      <w:r>
        <w:rPr>
          <w:rFonts w:eastAsiaTheme="minorEastAsia"/>
        </w:rPr>
        <w:t>.</w:t>
      </w:r>
    </w:p>
    <w:p w14:paraId="509B39EB" w14:textId="22EA5B7B" w:rsidR="00E119B6" w:rsidRPr="004A1DE5" w:rsidRDefault="00E119B6" w:rsidP="009239EC">
      <w:pPr>
        <w:rPr>
          <w:rFonts w:eastAsiaTheme="minorEastAsia"/>
          <w:lang w:eastAsia="zh-CN"/>
        </w:rPr>
      </w:pPr>
    </w:p>
    <w:p w14:paraId="13C44C70" w14:textId="77C7A399" w:rsidR="00E119B6" w:rsidRPr="004A1DE5" w:rsidRDefault="00E119B6" w:rsidP="00162F10">
      <w:pPr>
        <w:pStyle w:val="title3"/>
      </w:pPr>
      <w:r w:rsidRPr="004A1DE5">
        <w:t>TCI state activation and indication</w:t>
      </w:r>
    </w:p>
    <w:p w14:paraId="28C1D42C" w14:textId="3338B70E" w:rsidR="009239EC" w:rsidRPr="004A1DE5" w:rsidRDefault="009239EC" w:rsidP="009239EC">
      <w:pPr>
        <w:rPr>
          <w:rFonts w:eastAsiaTheme="minorEastAsia"/>
          <w:lang w:eastAsia="zh-CN"/>
        </w:rPr>
      </w:pPr>
      <w:r w:rsidRPr="004A1DE5">
        <w:rPr>
          <w:rFonts w:eastAsiaTheme="minorEastAsia"/>
          <w:lang w:eastAsia="zh-CN"/>
        </w:rPr>
        <w:t xml:space="preserve">For beam indication in Rel-18, </w:t>
      </w:r>
      <w:r w:rsidR="00857C04" w:rsidRPr="004A1DE5">
        <w:rPr>
          <w:rFonts w:eastAsiaTheme="minorEastAsia"/>
          <w:lang w:eastAsia="zh-CN"/>
        </w:rPr>
        <w:t xml:space="preserve">both </w:t>
      </w:r>
      <w:r w:rsidRPr="004A1DE5">
        <w:rPr>
          <w:rFonts w:eastAsiaTheme="minorEastAsia"/>
          <w:lang w:eastAsia="zh-CN"/>
        </w:rPr>
        <w:t xml:space="preserve">MAC </w:t>
      </w:r>
      <w:r w:rsidRPr="004A1DE5" w:rsidDel="00857C04">
        <w:rPr>
          <w:rFonts w:eastAsiaTheme="minorEastAsia"/>
          <w:lang w:eastAsia="zh-CN"/>
        </w:rPr>
        <w:t>CE</w:t>
      </w:r>
      <w:r w:rsidR="00857C04" w:rsidRPr="004A1DE5">
        <w:rPr>
          <w:rFonts w:eastAsiaTheme="minorEastAsia"/>
          <w:lang w:eastAsia="zh-CN"/>
        </w:rPr>
        <w:t>-</w:t>
      </w:r>
      <w:r w:rsidRPr="004A1DE5">
        <w:rPr>
          <w:rFonts w:eastAsiaTheme="minorEastAsia"/>
          <w:lang w:eastAsia="zh-CN"/>
        </w:rPr>
        <w:t xml:space="preserve">based and </w:t>
      </w:r>
      <w:r w:rsidR="00857C04" w:rsidRPr="004A1DE5">
        <w:rPr>
          <w:rFonts w:eastAsiaTheme="minorEastAsia"/>
          <w:lang w:eastAsia="zh-CN"/>
        </w:rPr>
        <w:t>MAC CE+</w:t>
      </w:r>
      <w:r w:rsidRPr="004A1DE5" w:rsidDel="00857C04">
        <w:rPr>
          <w:rFonts w:eastAsiaTheme="minorEastAsia"/>
          <w:lang w:eastAsia="zh-CN"/>
        </w:rPr>
        <w:t>DCI</w:t>
      </w:r>
      <w:r w:rsidR="00857C04" w:rsidRPr="004A1DE5">
        <w:rPr>
          <w:rFonts w:eastAsiaTheme="minorEastAsia"/>
          <w:lang w:eastAsia="zh-CN"/>
        </w:rPr>
        <w:t>-</w:t>
      </w:r>
      <w:r w:rsidRPr="004A1DE5">
        <w:rPr>
          <w:rFonts w:eastAsiaTheme="minorEastAsia"/>
          <w:lang w:eastAsia="zh-CN"/>
        </w:rPr>
        <w:t>based unified TCI state indication schemes should be supported. The principle of TCI state activation and indication for multi-TRP in Rel-16/17 can be reused, includ</w:t>
      </w:r>
      <w:r w:rsidR="0053117A">
        <w:rPr>
          <w:rFonts w:eastAsiaTheme="minorEastAsia"/>
          <w:lang w:eastAsia="zh-CN"/>
        </w:rPr>
        <w:t>ing</w:t>
      </w:r>
      <w:r w:rsidR="0025495A">
        <w:rPr>
          <w:rFonts w:eastAsiaTheme="minorEastAsia"/>
          <w:lang w:eastAsia="zh-CN"/>
        </w:rPr>
        <w:t xml:space="preserve"> both</w:t>
      </w:r>
      <w:r w:rsidRPr="004A1DE5">
        <w:rPr>
          <w:rFonts w:eastAsiaTheme="minorEastAsia"/>
          <w:lang w:eastAsia="zh-CN"/>
        </w:rPr>
        <w:t xml:space="preserve"> </w:t>
      </w:r>
      <w:r w:rsidRPr="004A1DE5" w:rsidDel="00857C04">
        <w:rPr>
          <w:rFonts w:eastAsiaTheme="minorEastAsia"/>
          <w:lang w:eastAsia="zh-CN"/>
        </w:rPr>
        <w:t>single</w:t>
      </w:r>
      <w:r w:rsidR="00857C04" w:rsidRPr="004A1DE5">
        <w:rPr>
          <w:rFonts w:eastAsiaTheme="minorEastAsia"/>
          <w:lang w:eastAsia="zh-CN"/>
        </w:rPr>
        <w:t>-</w:t>
      </w:r>
      <w:r w:rsidRPr="004A1DE5">
        <w:rPr>
          <w:rFonts w:eastAsiaTheme="minorEastAsia"/>
          <w:lang w:eastAsia="zh-CN"/>
        </w:rPr>
        <w:t>DCI based multi-TRP case and multi-DCI based multi-TRP case.</w:t>
      </w:r>
    </w:p>
    <w:p w14:paraId="2EF55275" w14:textId="0EE2E532" w:rsidR="009239EC" w:rsidRDefault="009239EC" w:rsidP="009239EC">
      <w:r w:rsidRPr="004A1DE5">
        <w:rPr>
          <w:rFonts w:eastAsiaTheme="minorEastAsia"/>
          <w:lang w:eastAsia="zh-CN"/>
        </w:rPr>
        <w:t xml:space="preserve">For multi-DCI based multi-TRP case, </w:t>
      </w:r>
      <w:r w:rsidRPr="004A1DE5" w:rsidDel="00B30328">
        <w:rPr>
          <w:rFonts w:eastAsiaTheme="minorEastAsia"/>
          <w:lang w:eastAsia="zh-CN"/>
        </w:rPr>
        <w:t>TRP</w:t>
      </w:r>
      <w:r w:rsidR="00B30328" w:rsidRPr="004A1DE5">
        <w:rPr>
          <w:rFonts w:eastAsiaTheme="minorEastAsia"/>
          <w:lang w:eastAsia="zh-CN"/>
        </w:rPr>
        <w:t>-</w:t>
      </w:r>
      <w:r w:rsidRPr="004A1DE5">
        <w:rPr>
          <w:rFonts w:eastAsiaTheme="minorEastAsia"/>
          <w:lang w:eastAsia="zh-CN"/>
        </w:rPr>
        <w:t xml:space="preserve">specific TCI state activation and indication can be supported. </w:t>
      </w:r>
      <w:r w:rsidR="00BA37A6" w:rsidRPr="00BA37A6">
        <w:rPr>
          <w:rFonts w:eastAsiaTheme="minorEastAsia"/>
          <w:lang w:eastAsia="zh-CN"/>
        </w:rPr>
        <w:t xml:space="preserve">For TCI state activation, CORESET Pool ID field in Unified TCI States Activation/Deactivation MAC CE command can be used to indicate the mapping between the activated joint TCI states or separate TCI states and a </w:t>
      </w:r>
      <w:proofErr w:type="spellStart"/>
      <w:r w:rsidR="00BA37A6" w:rsidRPr="0063034E">
        <w:rPr>
          <w:rFonts w:eastAsiaTheme="minorEastAsia"/>
          <w:i/>
          <w:lang w:eastAsia="zh-CN"/>
        </w:rPr>
        <w:t>coresetPoolIndex</w:t>
      </w:r>
      <w:proofErr w:type="spellEnd"/>
      <w:r w:rsidR="00BA37A6" w:rsidRPr="00BA37A6">
        <w:rPr>
          <w:rFonts w:eastAsiaTheme="minorEastAsia"/>
          <w:lang w:eastAsia="zh-CN"/>
        </w:rPr>
        <w:t xml:space="preserve"> value.  Then, the existing TCI field in the DCI format 1_1/1_2 (with or without DL assignment) associated with the </w:t>
      </w:r>
      <w:proofErr w:type="spellStart"/>
      <w:r w:rsidR="0063034E" w:rsidRPr="0063034E">
        <w:rPr>
          <w:rFonts w:eastAsiaTheme="minorEastAsia"/>
          <w:i/>
          <w:lang w:eastAsia="zh-CN"/>
        </w:rPr>
        <w:t>coresetPoolIndex</w:t>
      </w:r>
      <w:proofErr w:type="spellEnd"/>
      <w:r w:rsidR="00BA37A6" w:rsidRPr="00BA37A6">
        <w:rPr>
          <w:rFonts w:eastAsiaTheme="minorEastAsia"/>
          <w:lang w:eastAsia="zh-CN"/>
        </w:rPr>
        <w:t xml:space="preserve"> value can be used to indicate the TCI state corresponding to the same </w:t>
      </w:r>
      <w:proofErr w:type="spellStart"/>
      <w:r w:rsidR="0063034E" w:rsidRPr="0063034E">
        <w:rPr>
          <w:rFonts w:eastAsiaTheme="minorEastAsia"/>
          <w:i/>
          <w:lang w:eastAsia="zh-CN"/>
        </w:rPr>
        <w:t>coresetPoolIndex</w:t>
      </w:r>
      <w:proofErr w:type="spellEnd"/>
      <w:r w:rsidR="00BA37A6" w:rsidRPr="00BA37A6">
        <w:rPr>
          <w:rFonts w:eastAsiaTheme="minorEastAsia"/>
          <w:lang w:eastAsia="zh-CN"/>
        </w:rPr>
        <w:t xml:space="preserve"> value, which is Alt2.</w:t>
      </w:r>
      <w:r w:rsidR="00BA37A6">
        <w:rPr>
          <w:rFonts w:eastAsiaTheme="minorEastAsia"/>
          <w:lang w:eastAsia="zh-CN"/>
        </w:rPr>
        <w:t xml:space="preserve"> </w:t>
      </w:r>
      <w:r w:rsidRPr="004A1DE5">
        <w:rPr>
          <w:rFonts w:eastAsiaTheme="minorEastAsia"/>
          <w:lang w:eastAsia="zh-CN"/>
        </w:rPr>
        <w:t>When more than one TCI codepoints are included in the MAC CE</w:t>
      </w:r>
      <w:r w:rsidR="00A7393E" w:rsidRPr="004A1DE5">
        <w:rPr>
          <w:rFonts w:eastAsiaTheme="minorEastAsia"/>
          <w:lang w:eastAsia="zh-CN"/>
        </w:rPr>
        <w:t xml:space="preserve"> for a specific</w:t>
      </w:r>
      <w:r w:rsidR="00A7393E" w:rsidRPr="004A1DE5">
        <w:rPr>
          <w:rFonts w:eastAsiaTheme="minorEastAsia"/>
          <w:i/>
          <w:lang w:eastAsia="zh-CN"/>
        </w:rPr>
        <w:t xml:space="preserve"> </w:t>
      </w:r>
      <w:proofErr w:type="spellStart"/>
      <w:r w:rsidR="00A7393E" w:rsidRPr="004A1DE5">
        <w:rPr>
          <w:rFonts w:eastAsiaTheme="minorEastAsia"/>
          <w:i/>
          <w:lang w:eastAsia="zh-CN"/>
        </w:rPr>
        <w:t>coresetPoolIndex</w:t>
      </w:r>
      <w:proofErr w:type="spellEnd"/>
      <w:r w:rsidR="00FF395D">
        <w:rPr>
          <w:rFonts w:eastAsiaTheme="minorEastAsia"/>
          <w:lang w:eastAsia="zh-CN"/>
        </w:rPr>
        <w:t xml:space="preserve"> value</w:t>
      </w:r>
      <w:r w:rsidRPr="004A1DE5">
        <w:rPr>
          <w:rFonts w:eastAsiaTheme="minorEastAsia"/>
          <w:lang w:eastAsia="zh-CN"/>
        </w:rPr>
        <w:t xml:space="preserve">, DCI </w:t>
      </w:r>
      <w:r w:rsidRPr="004A1DE5">
        <w:t xml:space="preserve">format 1_1/1_2 with or without DL assignment </w:t>
      </w:r>
      <w:r w:rsidR="00A7393E" w:rsidRPr="004A1DE5">
        <w:t xml:space="preserve">transmitted with the CORESET associated with the </w:t>
      </w:r>
      <w:proofErr w:type="spellStart"/>
      <w:r w:rsidR="00A7393E" w:rsidRPr="004A1DE5">
        <w:rPr>
          <w:rFonts w:eastAsiaTheme="minorEastAsia"/>
          <w:i/>
          <w:lang w:eastAsia="zh-CN"/>
        </w:rPr>
        <w:t>coresetPoolIndex</w:t>
      </w:r>
      <w:proofErr w:type="spellEnd"/>
      <w:r w:rsidR="00A7393E">
        <w:rPr>
          <w:rFonts w:eastAsiaTheme="minorEastAsia"/>
          <w:i/>
          <w:lang w:eastAsia="zh-CN"/>
        </w:rPr>
        <w:t xml:space="preserve"> </w:t>
      </w:r>
      <w:r w:rsidR="00FF395D">
        <w:rPr>
          <w:rFonts w:eastAsiaTheme="minorEastAsia"/>
          <w:lang w:eastAsia="zh-CN"/>
        </w:rPr>
        <w:t>value</w:t>
      </w:r>
      <w:r w:rsidR="00A7393E" w:rsidRPr="004A1DE5">
        <w:rPr>
          <w:rFonts w:eastAsiaTheme="minorEastAsia"/>
          <w:lang w:eastAsia="zh-CN"/>
        </w:rPr>
        <w:t xml:space="preserve"> </w:t>
      </w:r>
      <w:r w:rsidRPr="004A1DE5">
        <w:t xml:space="preserve">in Rel-17 unified TCI framework </w:t>
      </w:r>
      <w:r w:rsidR="00AF2D02" w:rsidRPr="004A1DE5">
        <w:t xml:space="preserve">can be </w:t>
      </w:r>
      <w:r w:rsidR="0030549B" w:rsidRPr="004A1DE5">
        <w:t>re</w:t>
      </w:r>
      <w:r w:rsidRPr="004A1DE5">
        <w:t xml:space="preserve">used to indicate a codepoint based on </w:t>
      </w:r>
      <w:r w:rsidR="0025495A">
        <w:t>the activated unified</w:t>
      </w:r>
      <w:r w:rsidR="0025495A" w:rsidRPr="004A1DE5">
        <w:t xml:space="preserve"> </w:t>
      </w:r>
      <w:r w:rsidRPr="004A1DE5">
        <w:t>TCI state</w:t>
      </w:r>
      <w:r w:rsidR="006321D0">
        <w:t>s</w:t>
      </w:r>
      <w:r w:rsidRPr="004A1DE5">
        <w:t xml:space="preserve"> for the corresponding</w:t>
      </w:r>
      <w:r w:rsidR="006321D0">
        <w:t xml:space="preserve"> TRP denoting by a </w:t>
      </w:r>
      <w:proofErr w:type="spellStart"/>
      <w:r w:rsidR="006321D0" w:rsidRPr="004A1DE5">
        <w:rPr>
          <w:rFonts w:eastAsiaTheme="minorEastAsia"/>
          <w:i/>
          <w:lang w:eastAsia="zh-CN"/>
        </w:rPr>
        <w:t>coresetPoolIndex</w:t>
      </w:r>
      <w:proofErr w:type="spellEnd"/>
      <w:r w:rsidR="006321D0">
        <w:rPr>
          <w:rFonts w:eastAsiaTheme="minorEastAsia"/>
          <w:i/>
          <w:lang w:eastAsia="zh-CN"/>
        </w:rPr>
        <w:t xml:space="preserve"> </w:t>
      </w:r>
      <w:r w:rsidR="006321D0">
        <w:rPr>
          <w:rFonts w:eastAsiaTheme="minorEastAsia"/>
          <w:lang w:eastAsia="zh-CN"/>
        </w:rPr>
        <w:t>value</w:t>
      </w:r>
      <w:r w:rsidRPr="004A1DE5">
        <w:t>. After the BAT, the indicated TCI state is applied to the channels/RSs corresponding to the same TRP as the TCI state update signaling</w:t>
      </w:r>
      <w:r w:rsidR="00AF2D02" w:rsidRPr="004A1DE5">
        <w:t xml:space="preserve"> as shown in </w:t>
      </w:r>
      <w:r w:rsidR="00AF2D02" w:rsidRPr="004A1DE5">
        <w:fldChar w:fldCharType="begin"/>
      </w:r>
      <w:r w:rsidR="00AF2D02" w:rsidRPr="004A1DE5">
        <w:instrText xml:space="preserve"> REF _Ref102118951 \r \h </w:instrText>
      </w:r>
      <w:r w:rsidR="004A1DE5">
        <w:instrText xml:space="preserve"> \* MERGEFORMAT </w:instrText>
      </w:r>
      <w:r w:rsidR="00AF2D02" w:rsidRPr="004A1DE5">
        <w:fldChar w:fldCharType="separate"/>
      </w:r>
      <w:r w:rsidR="00294F72">
        <w:t>Figure 4</w:t>
      </w:r>
      <w:r w:rsidR="00AF2D02" w:rsidRPr="004A1DE5">
        <w:fldChar w:fldCharType="end"/>
      </w:r>
      <w:r w:rsidRPr="004A1DE5">
        <w:t>.</w:t>
      </w:r>
    </w:p>
    <w:p w14:paraId="64945009" w14:textId="24624DD1" w:rsidR="00EA5559" w:rsidRDefault="00D93AA6" w:rsidP="009239EC">
      <w:pPr>
        <w:rPr>
          <w:rFonts w:eastAsiaTheme="minorEastAsia"/>
          <w:lang w:eastAsia="zh-CN"/>
        </w:rPr>
      </w:pPr>
      <w:r>
        <w:rPr>
          <w:rFonts w:eastAsiaTheme="minorEastAsia"/>
          <w:lang w:eastAsia="zh-CN"/>
        </w:rPr>
        <w:t xml:space="preserve">With respect to other Alts, current spec doesn’t support TCI state indication cross different </w:t>
      </w:r>
      <w:proofErr w:type="spellStart"/>
      <w:r w:rsidRPr="00FC11DE">
        <w:rPr>
          <w:rFonts w:eastAsiaTheme="minorEastAsia"/>
          <w:i/>
          <w:lang w:eastAsia="zh-CN"/>
        </w:rPr>
        <w:t>coresetPoolIndex</w:t>
      </w:r>
      <w:proofErr w:type="spellEnd"/>
      <w:r w:rsidRPr="00D93AA6">
        <w:rPr>
          <w:rFonts w:eastAsiaTheme="minorEastAsia"/>
          <w:lang w:eastAsia="zh-CN"/>
        </w:rPr>
        <w:t xml:space="preserve"> value</w:t>
      </w:r>
      <w:r>
        <w:rPr>
          <w:rFonts w:eastAsiaTheme="minorEastAsia"/>
          <w:lang w:eastAsia="zh-CN"/>
        </w:rPr>
        <w:t xml:space="preserve">s. For intra-cell multi-TRP, the TCI </w:t>
      </w:r>
      <w:r w:rsidR="005F24A2">
        <w:rPr>
          <w:rFonts w:eastAsiaTheme="minorEastAsia"/>
          <w:lang w:eastAsia="zh-CN"/>
        </w:rPr>
        <w:t xml:space="preserve">state </w:t>
      </w:r>
      <w:r>
        <w:rPr>
          <w:rFonts w:eastAsiaTheme="minorEastAsia"/>
          <w:lang w:eastAsia="zh-CN"/>
        </w:rPr>
        <w:t xml:space="preserve">indicated in the DCI associated with a </w:t>
      </w:r>
      <w:proofErr w:type="spellStart"/>
      <w:r w:rsidRPr="00FC11DE">
        <w:rPr>
          <w:rFonts w:eastAsiaTheme="minorEastAsia"/>
          <w:i/>
          <w:lang w:eastAsia="zh-CN"/>
        </w:rPr>
        <w:t>coresetPoolIndex</w:t>
      </w:r>
      <w:proofErr w:type="spellEnd"/>
      <w:r>
        <w:rPr>
          <w:rFonts w:eastAsiaTheme="minorEastAsia"/>
          <w:lang w:eastAsia="zh-CN"/>
        </w:rPr>
        <w:t xml:space="preserve"> is one of the activated TCI states belonging to the same </w:t>
      </w:r>
      <w:proofErr w:type="spellStart"/>
      <w:r w:rsidRPr="00FA7671">
        <w:rPr>
          <w:rFonts w:eastAsiaTheme="minorEastAsia"/>
          <w:i/>
          <w:lang w:eastAsia="zh-CN"/>
        </w:rPr>
        <w:t>coresetPoolIndex</w:t>
      </w:r>
      <w:proofErr w:type="spellEnd"/>
      <w:r>
        <w:rPr>
          <w:rFonts w:eastAsiaTheme="minorEastAsia" w:hint="eastAsia"/>
          <w:lang w:eastAsia="zh-CN"/>
        </w:rPr>
        <w:t>.</w:t>
      </w:r>
      <w:r>
        <w:rPr>
          <w:rFonts w:eastAsiaTheme="minorEastAsia"/>
          <w:lang w:eastAsia="zh-CN"/>
        </w:rPr>
        <w:t xml:space="preserve">  </w:t>
      </w:r>
      <w:r w:rsidRPr="00D93AA6">
        <w:rPr>
          <w:rFonts w:eastAsiaTheme="minorEastAsia"/>
          <w:lang w:eastAsia="zh-CN"/>
        </w:rPr>
        <w:t>For inter-cell m</w:t>
      </w:r>
      <w:r>
        <w:rPr>
          <w:rFonts w:eastAsiaTheme="minorEastAsia"/>
          <w:lang w:eastAsia="zh-CN"/>
        </w:rPr>
        <w:t>ulti-</w:t>
      </w:r>
      <w:r w:rsidRPr="00D93AA6">
        <w:rPr>
          <w:rFonts w:eastAsiaTheme="minorEastAsia"/>
          <w:lang w:eastAsia="zh-CN"/>
        </w:rPr>
        <w:t xml:space="preserve">TRP, one PCI associated with one or more of activated TCI states for PDSCH/PDCCH is associated with one </w:t>
      </w:r>
      <w:proofErr w:type="spellStart"/>
      <w:r w:rsidRPr="00FA7671">
        <w:rPr>
          <w:rFonts w:eastAsiaTheme="minorEastAsia"/>
          <w:i/>
          <w:lang w:eastAsia="zh-CN"/>
        </w:rPr>
        <w:t>coresetPoolIndex</w:t>
      </w:r>
      <w:proofErr w:type="spellEnd"/>
      <w:r w:rsidRPr="00D93AA6">
        <w:rPr>
          <w:rFonts w:eastAsiaTheme="minorEastAsia"/>
          <w:lang w:eastAsia="zh-CN"/>
        </w:rPr>
        <w:t xml:space="preserve">, another PCI associated with one or more of activated TCI states for PDSCH/PDCCH is associated with another </w:t>
      </w:r>
      <w:proofErr w:type="spellStart"/>
      <w:r w:rsidRPr="00FA7671">
        <w:rPr>
          <w:rFonts w:eastAsiaTheme="minorEastAsia"/>
          <w:i/>
          <w:lang w:eastAsia="zh-CN"/>
        </w:rPr>
        <w:t>coresetPoolIndex</w:t>
      </w:r>
      <w:proofErr w:type="spellEnd"/>
      <w:r>
        <w:rPr>
          <w:rFonts w:eastAsiaTheme="minorEastAsia"/>
          <w:lang w:eastAsia="zh-CN"/>
        </w:rPr>
        <w:t>.</w:t>
      </w:r>
    </w:p>
    <w:p w14:paraId="7E8BC169" w14:textId="48573322" w:rsidR="006321D0" w:rsidRPr="004A1DE5" w:rsidRDefault="00D93AA6" w:rsidP="009239EC">
      <w:r>
        <w:rPr>
          <w:rFonts w:eastAsiaTheme="minorEastAsia"/>
          <w:lang w:eastAsia="zh-CN"/>
        </w:rPr>
        <w:t xml:space="preserve">Furthermore, </w:t>
      </w:r>
      <w:r w:rsidR="006321D0">
        <w:rPr>
          <w:rFonts w:eastAsiaTheme="minorEastAsia"/>
          <w:lang w:eastAsia="zh-CN"/>
        </w:rPr>
        <w:t xml:space="preserve">Alt1 </w:t>
      </w:r>
      <w:r w:rsidR="007F7815">
        <w:rPr>
          <w:rFonts w:eastAsiaTheme="minorEastAsia"/>
          <w:lang w:eastAsia="zh-CN"/>
        </w:rPr>
        <w:t>doesn’t</w:t>
      </w:r>
      <w:r w:rsidR="006321D0">
        <w:rPr>
          <w:rFonts w:eastAsiaTheme="minorEastAsia"/>
          <w:lang w:eastAsia="zh-CN"/>
        </w:rPr>
        <w:t xml:space="preserve"> work for </w:t>
      </w:r>
      <w:r w:rsidR="007F7815" w:rsidRPr="004A1DE5">
        <w:rPr>
          <w:rFonts w:eastAsiaTheme="minorEastAsia"/>
          <w:lang w:eastAsia="zh-CN"/>
        </w:rPr>
        <w:t>multi-DCI based multi-TRP</w:t>
      </w:r>
      <w:r w:rsidR="007F7815">
        <w:rPr>
          <w:rFonts w:eastAsiaTheme="minorEastAsia"/>
          <w:lang w:eastAsia="zh-CN"/>
        </w:rPr>
        <w:t xml:space="preserve"> with </w:t>
      </w:r>
      <w:r w:rsidR="006321D0">
        <w:rPr>
          <w:rFonts w:eastAsiaTheme="minorEastAsia"/>
          <w:lang w:eastAsia="zh-CN"/>
        </w:rPr>
        <w:t xml:space="preserve">non-ideal backhaul </w:t>
      </w:r>
      <w:r w:rsidR="00707158">
        <w:rPr>
          <w:rFonts w:eastAsiaTheme="minorEastAsia"/>
          <w:lang w:eastAsia="zh-CN"/>
        </w:rPr>
        <w:t xml:space="preserve">because one TRP </w:t>
      </w:r>
      <w:r w:rsidR="007F7815">
        <w:rPr>
          <w:rFonts w:eastAsiaTheme="minorEastAsia"/>
          <w:lang w:eastAsia="zh-CN"/>
        </w:rPr>
        <w:t xml:space="preserve">can hardly acquire the instant desired unified TCI state of the other TRP. </w:t>
      </w:r>
      <w:r w:rsidR="00224806">
        <w:rPr>
          <w:rFonts w:eastAsiaTheme="minorEastAsia"/>
          <w:lang w:eastAsia="zh-CN"/>
        </w:rPr>
        <w:t>And Alt3 is somewhat like Alt1 in sense of indicating two unified TCI states for both TRPs at the same time. Alt4 requires a</w:t>
      </w:r>
      <w:r w:rsidR="007F7815">
        <w:rPr>
          <w:rFonts w:eastAsiaTheme="minorEastAsia"/>
          <w:lang w:eastAsia="zh-CN"/>
        </w:rPr>
        <w:t xml:space="preserve">dditional indication </w:t>
      </w:r>
      <w:r w:rsidR="00224806">
        <w:rPr>
          <w:rFonts w:eastAsiaTheme="minorEastAsia"/>
          <w:lang w:eastAsia="zh-CN"/>
        </w:rPr>
        <w:t xml:space="preserve">in the DCI to tell the UE which </w:t>
      </w:r>
      <w:proofErr w:type="spellStart"/>
      <w:r w:rsidR="00224806" w:rsidRPr="004A1DE5">
        <w:rPr>
          <w:rFonts w:eastAsiaTheme="minorEastAsia"/>
          <w:i/>
          <w:lang w:eastAsia="zh-CN"/>
        </w:rPr>
        <w:t>coresetPoolIndex</w:t>
      </w:r>
      <w:proofErr w:type="spellEnd"/>
      <w:r w:rsidR="00224806" w:rsidRPr="004A1DE5">
        <w:rPr>
          <w:rFonts w:eastAsiaTheme="minorEastAsia"/>
          <w:lang w:eastAsia="zh-CN"/>
        </w:rPr>
        <w:t xml:space="preserve"> </w:t>
      </w:r>
      <w:r w:rsidR="00224806">
        <w:rPr>
          <w:rFonts w:eastAsiaTheme="minorEastAsia"/>
          <w:lang w:eastAsia="zh-CN"/>
        </w:rPr>
        <w:t>the indicated TCI state is associated</w:t>
      </w:r>
      <w:r w:rsidR="00224806" w:rsidRPr="00224806">
        <w:rPr>
          <w:rFonts w:eastAsiaTheme="minorEastAsia"/>
          <w:lang w:eastAsia="zh-CN"/>
        </w:rPr>
        <w:t xml:space="preserve"> </w:t>
      </w:r>
      <w:r w:rsidR="00224806">
        <w:rPr>
          <w:rFonts w:eastAsiaTheme="minorEastAsia"/>
          <w:lang w:eastAsia="zh-CN"/>
        </w:rPr>
        <w:t>with.</w:t>
      </w:r>
      <w:r>
        <w:rPr>
          <w:rFonts w:eastAsiaTheme="minorEastAsia"/>
          <w:lang w:eastAsia="zh-CN"/>
        </w:rPr>
        <w:t xml:space="preserve"> </w:t>
      </w:r>
      <w:proofErr w:type="gramStart"/>
      <w:r>
        <w:rPr>
          <w:rFonts w:eastAsiaTheme="minorEastAsia"/>
          <w:lang w:eastAsia="zh-CN"/>
        </w:rPr>
        <w:t>A</w:t>
      </w:r>
      <w:r w:rsidR="005F24A2">
        <w:rPr>
          <w:rFonts w:eastAsiaTheme="minorEastAsia"/>
          <w:lang w:eastAsia="zh-CN"/>
        </w:rPr>
        <w:t>n</w:t>
      </w:r>
      <w:proofErr w:type="gramEnd"/>
      <w:r>
        <w:rPr>
          <w:rFonts w:eastAsiaTheme="minorEastAsia"/>
          <w:lang w:eastAsia="zh-CN"/>
        </w:rPr>
        <w:t xml:space="preserve"> unified TCI</w:t>
      </w:r>
      <w:r w:rsidR="005F24A2">
        <w:rPr>
          <w:rFonts w:eastAsiaTheme="minorEastAsia"/>
          <w:lang w:eastAsia="zh-CN"/>
        </w:rPr>
        <w:t xml:space="preserve"> state</w:t>
      </w:r>
      <w:r>
        <w:rPr>
          <w:rFonts w:eastAsiaTheme="minorEastAsia"/>
          <w:lang w:eastAsia="zh-CN"/>
        </w:rPr>
        <w:t xml:space="preserve"> indication framework is highly desired for </w:t>
      </w:r>
      <w:r w:rsidRPr="004A1DE5">
        <w:rPr>
          <w:rFonts w:eastAsiaTheme="minorEastAsia"/>
          <w:lang w:eastAsia="zh-CN"/>
        </w:rPr>
        <w:t>multi-DCI based multi-TRP</w:t>
      </w:r>
      <w:r>
        <w:rPr>
          <w:rFonts w:eastAsiaTheme="minorEastAsia"/>
          <w:lang w:eastAsia="zh-CN"/>
        </w:rPr>
        <w:t>.</w:t>
      </w:r>
    </w:p>
    <w:p w14:paraId="178B7F84" w14:textId="76F363FD" w:rsidR="006321D0" w:rsidRPr="004A1DE5" w:rsidRDefault="006321D0" w:rsidP="004E37EB">
      <w:pPr>
        <w:jc w:val="center"/>
      </w:pPr>
      <w:r w:rsidRPr="006321D0">
        <w:rPr>
          <w:noProof/>
        </w:rPr>
        <w:drawing>
          <wp:inline distT="0" distB="0" distL="0" distR="0" wp14:anchorId="574CF9E8" wp14:editId="1B93E1C5">
            <wp:extent cx="5759450" cy="1506220"/>
            <wp:effectExtent l="0" t="0" r="0" b="0"/>
            <wp:docPr id="10" name="图片 9">
              <a:extLst xmlns:a="http://schemas.openxmlformats.org/drawingml/2006/main">
                <a:ext uri="{FF2B5EF4-FFF2-40B4-BE49-F238E27FC236}">
                  <a16:creationId xmlns:a16="http://schemas.microsoft.com/office/drawing/2014/main" id="{CEFB617B-D06C-4493-8BC2-3DCA62B8A6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CEFB617B-D06C-4493-8BC2-3DCA62B8A6AD}"/>
                        </a:ext>
                      </a:extLst>
                    </pic:cNvPr>
                    <pic:cNvPicPr>
                      <a:picLocks noChangeAspect="1"/>
                    </pic:cNvPicPr>
                  </pic:nvPicPr>
                  <pic:blipFill>
                    <a:blip r:embed="rId19"/>
                    <a:stretch>
                      <a:fillRect/>
                    </a:stretch>
                  </pic:blipFill>
                  <pic:spPr>
                    <a:xfrm>
                      <a:off x="0" y="0"/>
                      <a:ext cx="5759450" cy="1506220"/>
                    </a:xfrm>
                    <a:prstGeom prst="rect">
                      <a:avLst/>
                    </a:prstGeom>
                  </pic:spPr>
                </pic:pic>
              </a:graphicData>
            </a:graphic>
          </wp:inline>
        </w:drawing>
      </w:r>
    </w:p>
    <w:p w14:paraId="46AFE193" w14:textId="518F7A6E" w:rsidR="004E37EB" w:rsidRPr="004A1DE5" w:rsidRDefault="004E37EB" w:rsidP="001F12FE">
      <w:pPr>
        <w:pStyle w:val="figure"/>
        <w:numPr>
          <w:ilvl w:val="0"/>
          <w:numId w:val="13"/>
        </w:numPr>
      </w:pPr>
      <w:bookmarkStart w:id="12" w:name="_Ref102118951"/>
      <w:r w:rsidRPr="004A1DE5">
        <w:lastRenderedPageBreak/>
        <w:t>TCI state activation and indication for multi-DCI based multi-TRP</w:t>
      </w:r>
      <w:bookmarkEnd w:id="12"/>
    </w:p>
    <w:p w14:paraId="14692E5E" w14:textId="77777777" w:rsidR="009239EC" w:rsidRPr="004A1DE5" w:rsidRDefault="009239EC" w:rsidP="001F12FE">
      <w:pPr>
        <w:pStyle w:val="proposal0"/>
        <w:numPr>
          <w:ilvl w:val="0"/>
          <w:numId w:val="8"/>
        </w:numPr>
        <w:ind w:left="1134" w:hanging="1134"/>
      </w:pPr>
      <w:r w:rsidRPr="004A1DE5">
        <w:t xml:space="preserve"> </w:t>
      </w:r>
    </w:p>
    <w:p w14:paraId="5E466DC5" w14:textId="7D288B1B" w:rsidR="00ED4BC8" w:rsidRPr="00ED4BC8" w:rsidRDefault="00ED4BC8" w:rsidP="00984E94">
      <w:pPr>
        <w:pStyle w:val="boldbullet1"/>
        <w:numPr>
          <w:ilvl w:val="0"/>
          <w:numId w:val="7"/>
        </w:numPr>
      </w:pPr>
      <w:r w:rsidRPr="00ED4BC8">
        <w:t xml:space="preserve">Support Alt2, </w:t>
      </w:r>
      <w:r w:rsidR="001E46E9">
        <w:t>f</w:t>
      </w:r>
      <w:r w:rsidR="001E46E9" w:rsidRPr="00ED4BC8">
        <w:t xml:space="preserve">or </w:t>
      </w:r>
      <w:r w:rsidR="009239EC" w:rsidRPr="00ED4BC8">
        <w:t xml:space="preserve">multi-DCI based multi-TRP, </w:t>
      </w:r>
      <w:r w:rsidRPr="00ED4BC8">
        <w:rPr>
          <w:color w:val="000000"/>
          <w:szCs w:val="21"/>
          <w:lang w:eastAsia="zh-TW"/>
        </w:rPr>
        <w:t xml:space="preserve">the existing TCI field in the DCI format 1_1/1_2 (with or without DL assignment) associated with one of </w:t>
      </w:r>
      <w:proofErr w:type="spellStart"/>
      <w:r w:rsidRPr="00ED4BC8">
        <w:rPr>
          <w:i/>
          <w:iCs/>
          <w:color w:val="000000"/>
          <w:szCs w:val="21"/>
          <w:lang w:eastAsia="zh-TW"/>
        </w:rPr>
        <w:t>CORESETPoolIndex</w:t>
      </w:r>
      <w:proofErr w:type="spellEnd"/>
      <w:r w:rsidRPr="00ED4BC8">
        <w:rPr>
          <w:i/>
          <w:iCs/>
          <w:color w:val="000000"/>
          <w:szCs w:val="21"/>
          <w:lang w:eastAsia="zh-TW"/>
        </w:rPr>
        <w:t xml:space="preserve"> </w:t>
      </w:r>
      <w:r w:rsidRPr="00ED4BC8">
        <w:rPr>
          <w:color w:val="000000"/>
          <w:szCs w:val="21"/>
          <w:lang w:eastAsia="zh-TW"/>
        </w:rPr>
        <w:t>values</w:t>
      </w:r>
      <w:r>
        <w:rPr>
          <w:color w:val="000000"/>
          <w:szCs w:val="21"/>
          <w:lang w:eastAsia="zh-TW"/>
        </w:rPr>
        <w:t xml:space="preserve"> is used</w:t>
      </w:r>
      <w:r w:rsidRPr="00ED4BC8">
        <w:rPr>
          <w:color w:val="000000"/>
          <w:szCs w:val="21"/>
          <w:lang w:eastAsia="zh-TW"/>
        </w:rPr>
        <w:t xml:space="preserve"> to indicate the joint/DL/UL TCI state(s) corresponding to the same </w:t>
      </w:r>
      <w:proofErr w:type="spellStart"/>
      <w:r w:rsidRPr="00ED4BC8">
        <w:rPr>
          <w:i/>
          <w:iCs/>
          <w:color w:val="000000"/>
          <w:szCs w:val="21"/>
          <w:lang w:eastAsia="zh-TW"/>
        </w:rPr>
        <w:t>CORESETPoolIndex</w:t>
      </w:r>
      <w:proofErr w:type="spellEnd"/>
      <w:r w:rsidRPr="00ED4BC8">
        <w:rPr>
          <w:i/>
          <w:iCs/>
          <w:color w:val="000000"/>
          <w:szCs w:val="21"/>
          <w:lang w:eastAsia="zh-TW"/>
        </w:rPr>
        <w:t xml:space="preserve"> </w:t>
      </w:r>
      <w:r w:rsidRPr="00ED4BC8">
        <w:rPr>
          <w:color w:val="000000"/>
          <w:szCs w:val="21"/>
          <w:lang w:eastAsia="zh-TW"/>
        </w:rPr>
        <w:t>value</w:t>
      </w:r>
      <w:r w:rsidR="00D93AA6">
        <w:rPr>
          <w:color w:val="000000"/>
          <w:szCs w:val="21"/>
          <w:lang w:eastAsia="zh-TW"/>
        </w:rPr>
        <w:t>.</w:t>
      </w:r>
    </w:p>
    <w:p w14:paraId="713A8103" w14:textId="54517A8A" w:rsidR="009239EC" w:rsidRPr="004A1DE5" w:rsidRDefault="009239EC" w:rsidP="009239EC">
      <w:pPr>
        <w:rPr>
          <w:rFonts w:eastAsiaTheme="minorEastAsia"/>
          <w:lang w:eastAsia="zh-CN"/>
        </w:rPr>
      </w:pPr>
      <w:r w:rsidRPr="004A1DE5">
        <w:rPr>
          <w:rFonts w:eastAsiaTheme="minorEastAsia"/>
          <w:lang w:eastAsia="zh-CN"/>
        </w:rPr>
        <w:t>For single</w:t>
      </w:r>
      <w:r w:rsidR="00AF2D02" w:rsidRPr="004A1DE5">
        <w:rPr>
          <w:rFonts w:eastAsiaTheme="minorEastAsia"/>
          <w:lang w:eastAsia="zh-CN"/>
        </w:rPr>
        <w:t>-</w:t>
      </w:r>
      <w:r w:rsidRPr="004A1DE5">
        <w:rPr>
          <w:rFonts w:eastAsiaTheme="minorEastAsia"/>
          <w:lang w:eastAsia="zh-CN"/>
        </w:rPr>
        <w:t xml:space="preserve">DCI based multi-TRP case, similar to Rel-16/17 TCI state update signaling mechanism, we prefer to reuse DCI design of Rel-17 unified TCI framework. It is not required to introduce new DCI format design and to increase TCI field size in DCI. </w:t>
      </w:r>
      <w:r w:rsidR="008A1BFC">
        <w:rPr>
          <w:rFonts w:eastAsiaTheme="minorEastAsia"/>
          <w:lang w:eastAsia="zh-CN"/>
        </w:rPr>
        <w:t>Only</w:t>
      </w:r>
      <w:r w:rsidRPr="004A1DE5">
        <w:rPr>
          <w:rFonts w:eastAsiaTheme="minorEastAsia"/>
          <w:lang w:eastAsia="zh-CN"/>
        </w:rPr>
        <w:t xml:space="preserve"> the mapping between TCI codepoint and the activated TCI states in MAC CE needs to be considered and re-designed, e.g. one TCI codepoint </w:t>
      </w:r>
      <w:r w:rsidR="00556DB6" w:rsidRPr="004A1DE5">
        <w:rPr>
          <w:rFonts w:eastAsiaTheme="minorEastAsia"/>
          <w:lang w:eastAsia="zh-CN"/>
        </w:rPr>
        <w:t>mapping to two</w:t>
      </w:r>
      <w:r w:rsidRPr="004A1DE5">
        <w:rPr>
          <w:rFonts w:eastAsiaTheme="minorEastAsia"/>
          <w:lang w:eastAsia="zh-CN"/>
        </w:rPr>
        <w:t xml:space="preserve"> TRP</w:t>
      </w:r>
      <w:r w:rsidR="00556DB6" w:rsidRPr="004A1DE5">
        <w:rPr>
          <w:rFonts w:eastAsiaTheme="minorEastAsia"/>
          <w:lang w:eastAsia="zh-CN"/>
        </w:rPr>
        <w:t>s</w:t>
      </w:r>
      <w:r w:rsidRPr="004A1DE5">
        <w:rPr>
          <w:rFonts w:eastAsiaTheme="minorEastAsia"/>
          <w:lang w:eastAsia="zh-CN"/>
        </w:rPr>
        <w:t xml:space="preserve"> or </w:t>
      </w:r>
      <w:r w:rsidR="00556DB6" w:rsidRPr="004A1DE5">
        <w:rPr>
          <w:rFonts w:eastAsiaTheme="minorEastAsia"/>
          <w:lang w:eastAsia="zh-CN"/>
        </w:rPr>
        <w:t xml:space="preserve">one </w:t>
      </w:r>
      <w:r w:rsidRPr="004A1DE5">
        <w:rPr>
          <w:rFonts w:eastAsiaTheme="minorEastAsia"/>
          <w:lang w:eastAsia="zh-CN"/>
        </w:rPr>
        <w:t xml:space="preserve">TRP. Based on the indicated codepoint by TCI field in </w:t>
      </w:r>
      <w:r w:rsidR="00432D44" w:rsidRPr="004A1DE5">
        <w:rPr>
          <w:rFonts w:eastAsiaTheme="minorEastAsia"/>
          <w:lang w:eastAsia="zh-CN"/>
        </w:rPr>
        <w:t xml:space="preserve">beam indication </w:t>
      </w:r>
      <w:r w:rsidRPr="004A1DE5">
        <w:rPr>
          <w:rFonts w:eastAsiaTheme="minorEastAsia"/>
          <w:lang w:eastAsia="zh-CN"/>
        </w:rPr>
        <w:t>DCI, the number of the indicated TCI states is determined. For joint TCI</w:t>
      </w:r>
      <w:r w:rsidR="00556DB6" w:rsidRPr="004A1DE5">
        <w:rPr>
          <w:rFonts w:eastAsiaTheme="minorEastAsia"/>
          <w:lang w:eastAsia="zh-CN"/>
        </w:rPr>
        <w:t xml:space="preserve"> mode</w:t>
      </w:r>
      <w:r w:rsidRPr="004A1DE5">
        <w:rPr>
          <w:rFonts w:eastAsiaTheme="minorEastAsia"/>
          <w:lang w:eastAsia="zh-CN"/>
        </w:rPr>
        <w:t>, the number of the indicated TCI state</w:t>
      </w:r>
      <w:r w:rsidR="00556DB6" w:rsidRPr="004A1DE5">
        <w:rPr>
          <w:rFonts w:eastAsiaTheme="minorEastAsia"/>
          <w:lang w:eastAsia="zh-CN"/>
        </w:rPr>
        <w:t>(</w:t>
      </w:r>
      <w:r w:rsidRPr="004A1DE5">
        <w:rPr>
          <w:rFonts w:eastAsiaTheme="minorEastAsia"/>
          <w:lang w:eastAsia="zh-CN"/>
        </w:rPr>
        <w:t>s</w:t>
      </w:r>
      <w:r w:rsidR="00556DB6" w:rsidRPr="004A1DE5">
        <w:rPr>
          <w:rFonts w:eastAsiaTheme="minorEastAsia"/>
          <w:lang w:eastAsia="zh-CN"/>
        </w:rPr>
        <w:t>)</w:t>
      </w:r>
      <w:r w:rsidRPr="004A1DE5">
        <w:rPr>
          <w:rFonts w:eastAsiaTheme="minorEastAsia"/>
          <w:lang w:eastAsia="zh-CN"/>
        </w:rPr>
        <w:t xml:space="preserve"> is same for DL and UL, but for separate TCI </w:t>
      </w:r>
      <w:r w:rsidR="00556DB6" w:rsidRPr="004A1DE5">
        <w:rPr>
          <w:rFonts w:eastAsiaTheme="minorEastAsia"/>
          <w:lang w:eastAsia="zh-CN"/>
        </w:rPr>
        <w:t xml:space="preserve">mode </w:t>
      </w:r>
      <w:r w:rsidRPr="004A1DE5">
        <w:rPr>
          <w:rFonts w:eastAsiaTheme="minorEastAsia"/>
          <w:lang w:eastAsia="zh-CN"/>
        </w:rPr>
        <w:t>the number of the indicated TCI state</w:t>
      </w:r>
      <w:r w:rsidR="00556DB6" w:rsidRPr="004A1DE5">
        <w:rPr>
          <w:rFonts w:eastAsiaTheme="minorEastAsia"/>
          <w:lang w:eastAsia="zh-CN"/>
        </w:rPr>
        <w:t>(</w:t>
      </w:r>
      <w:r w:rsidRPr="004A1DE5">
        <w:rPr>
          <w:rFonts w:eastAsiaTheme="minorEastAsia"/>
          <w:lang w:eastAsia="zh-CN"/>
        </w:rPr>
        <w:t>s</w:t>
      </w:r>
      <w:r w:rsidR="00556DB6" w:rsidRPr="004A1DE5">
        <w:rPr>
          <w:rFonts w:eastAsiaTheme="minorEastAsia"/>
          <w:lang w:eastAsia="zh-CN"/>
        </w:rPr>
        <w:t>)</w:t>
      </w:r>
      <w:r w:rsidRPr="004A1DE5">
        <w:rPr>
          <w:rFonts w:eastAsiaTheme="minorEastAsia"/>
          <w:lang w:eastAsia="zh-CN"/>
        </w:rPr>
        <w:t xml:space="preserve"> for DL and UL </w:t>
      </w:r>
      <w:r w:rsidR="00556DB6" w:rsidRPr="004A1DE5">
        <w:rPr>
          <w:rFonts w:eastAsiaTheme="minorEastAsia"/>
          <w:lang w:eastAsia="zh-CN"/>
        </w:rPr>
        <w:t>can be same or different</w:t>
      </w:r>
      <w:r w:rsidRPr="004A1DE5">
        <w:rPr>
          <w:rFonts w:eastAsiaTheme="minorEastAsia"/>
          <w:lang w:eastAsia="zh-CN"/>
        </w:rPr>
        <w:t xml:space="preserve">. According to the </w:t>
      </w:r>
      <w:r w:rsidR="00432D44" w:rsidRPr="004A1DE5">
        <w:rPr>
          <w:rFonts w:eastAsiaTheme="minorEastAsia"/>
          <w:lang w:eastAsia="zh-CN"/>
        </w:rPr>
        <w:t>beam indication DCI</w:t>
      </w:r>
      <w:r w:rsidRPr="004A1DE5">
        <w:rPr>
          <w:rFonts w:eastAsiaTheme="minorEastAsia"/>
          <w:lang w:eastAsia="zh-CN"/>
        </w:rPr>
        <w:t xml:space="preserve">, the </w:t>
      </w:r>
      <w:r w:rsidR="00432D44" w:rsidRPr="004A1DE5">
        <w:rPr>
          <w:rFonts w:eastAsiaTheme="minorEastAsia"/>
          <w:lang w:eastAsia="zh-CN"/>
        </w:rPr>
        <w:t xml:space="preserve">indicated </w:t>
      </w:r>
      <w:r w:rsidRPr="004A1DE5">
        <w:rPr>
          <w:rFonts w:eastAsiaTheme="minorEastAsia"/>
          <w:lang w:eastAsia="zh-CN"/>
        </w:rPr>
        <w:t>TCI state applied for each TRP</w:t>
      </w:r>
      <w:r w:rsidR="00556DB6" w:rsidRPr="004A1DE5">
        <w:rPr>
          <w:rFonts w:eastAsiaTheme="minorEastAsia"/>
          <w:lang w:eastAsia="zh-CN"/>
        </w:rPr>
        <w:t xml:space="preserve"> </w:t>
      </w:r>
      <w:r w:rsidRPr="004A1DE5">
        <w:rPr>
          <w:rFonts w:eastAsiaTheme="minorEastAsia"/>
          <w:lang w:eastAsia="zh-CN"/>
        </w:rPr>
        <w:t xml:space="preserve">and for DL/UL is updated, respectively. </w:t>
      </w:r>
    </w:p>
    <w:p w14:paraId="6C744ECB" w14:textId="01A85CE0" w:rsidR="009239EC" w:rsidRDefault="009239EC" w:rsidP="009239EC">
      <w:pPr>
        <w:rPr>
          <w:rFonts w:eastAsiaTheme="minorEastAsia"/>
          <w:lang w:eastAsia="zh-CN"/>
        </w:rPr>
      </w:pPr>
      <w:r w:rsidRPr="004A1DE5">
        <w:rPr>
          <w:rFonts w:eastAsiaTheme="minorEastAsia"/>
          <w:lang w:eastAsia="zh-CN"/>
        </w:rPr>
        <w:t>Due to no explicit TRP ID for single</w:t>
      </w:r>
      <w:r w:rsidR="003D2F78" w:rsidRPr="004A1DE5">
        <w:rPr>
          <w:rFonts w:eastAsiaTheme="minorEastAsia"/>
          <w:lang w:eastAsia="zh-CN"/>
        </w:rPr>
        <w:t>-</w:t>
      </w:r>
      <w:r w:rsidRPr="004A1DE5">
        <w:rPr>
          <w:rFonts w:eastAsiaTheme="minorEastAsia"/>
          <w:lang w:eastAsia="zh-CN"/>
        </w:rPr>
        <w:t xml:space="preserve">DCI based multi-TRP case, in order to ensure the correct TCI state update for </w:t>
      </w:r>
      <w:r w:rsidR="003D2F78" w:rsidRPr="004A1DE5">
        <w:rPr>
          <w:rFonts w:eastAsiaTheme="minorEastAsia"/>
          <w:lang w:eastAsia="zh-CN"/>
        </w:rPr>
        <w:t xml:space="preserve">corresponding </w:t>
      </w:r>
      <w:r w:rsidRPr="004A1DE5">
        <w:rPr>
          <w:rFonts w:eastAsiaTheme="minorEastAsia"/>
          <w:lang w:eastAsia="zh-CN"/>
        </w:rPr>
        <w:t xml:space="preserve">TRP, </w:t>
      </w:r>
      <w:r w:rsidR="003D2F78" w:rsidRPr="004A1DE5">
        <w:rPr>
          <w:rFonts w:eastAsiaTheme="minorEastAsia"/>
          <w:lang w:eastAsia="zh-CN"/>
        </w:rPr>
        <w:t xml:space="preserve">one-to-one mapping between two TRPs and </w:t>
      </w:r>
      <w:r w:rsidRPr="004A1DE5">
        <w:rPr>
          <w:rFonts w:eastAsiaTheme="minorEastAsia"/>
          <w:lang w:eastAsia="zh-CN"/>
        </w:rPr>
        <w:t xml:space="preserve">the </w:t>
      </w:r>
      <w:r w:rsidR="003D2F78" w:rsidRPr="004A1DE5">
        <w:rPr>
          <w:rFonts w:eastAsiaTheme="minorEastAsia"/>
          <w:lang w:eastAsia="zh-CN"/>
        </w:rPr>
        <w:t xml:space="preserve">two </w:t>
      </w:r>
      <w:r w:rsidRPr="004A1DE5">
        <w:rPr>
          <w:rFonts w:eastAsiaTheme="minorEastAsia"/>
          <w:lang w:eastAsia="zh-CN"/>
        </w:rPr>
        <w:t xml:space="preserve">activated </w:t>
      </w:r>
      <w:r w:rsidR="003D2F78" w:rsidRPr="004A1DE5">
        <w:rPr>
          <w:rFonts w:eastAsiaTheme="minorEastAsia"/>
          <w:lang w:eastAsia="zh-CN"/>
        </w:rPr>
        <w:t xml:space="preserve">DL/UL </w:t>
      </w:r>
      <w:r w:rsidRPr="004A1DE5">
        <w:rPr>
          <w:rFonts w:eastAsiaTheme="minorEastAsia"/>
          <w:lang w:eastAsia="zh-CN"/>
        </w:rPr>
        <w:t>TCI states</w:t>
      </w:r>
      <w:r w:rsidRPr="004A1DE5" w:rsidDel="003D2F78">
        <w:rPr>
          <w:rFonts w:eastAsiaTheme="minorEastAsia"/>
          <w:lang w:eastAsia="zh-CN"/>
        </w:rPr>
        <w:t xml:space="preserve"> </w:t>
      </w:r>
      <w:r w:rsidR="003D2F78" w:rsidRPr="004A1DE5">
        <w:rPr>
          <w:rFonts w:eastAsiaTheme="minorEastAsia"/>
          <w:lang w:eastAsia="zh-CN"/>
        </w:rPr>
        <w:t>in a</w:t>
      </w:r>
      <w:r w:rsidRPr="004A1DE5">
        <w:rPr>
          <w:rFonts w:eastAsiaTheme="minorEastAsia"/>
          <w:lang w:eastAsia="zh-CN"/>
        </w:rPr>
        <w:t xml:space="preserve"> TCI </w:t>
      </w:r>
      <w:r w:rsidRPr="004A1DE5" w:rsidDel="003D2F78">
        <w:rPr>
          <w:rFonts w:eastAsiaTheme="minorEastAsia"/>
          <w:lang w:eastAsia="zh-CN"/>
        </w:rPr>
        <w:t>codepoint</w:t>
      </w:r>
      <w:r w:rsidRPr="004A1DE5">
        <w:rPr>
          <w:rFonts w:eastAsiaTheme="minorEastAsia"/>
          <w:lang w:eastAsia="zh-CN"/>
        </w:rPr>
        <w:t xml:space="preserve"> </w:t>
      </w:r>
      <w:r w:rsidR="00775C8C" w:rsidRPr="004A1DE5">
        <w:rPr>
          <w:rFonts w:eastAsiaTheme="minorEastAsia"/>
          <w:lang w:eastAsia="zh-CN"/>
        </w:rPr>
        <w:t>can be</w:t>
      </w:r>
      <w:r w:rsidRPr="004A1DE5">
        <w:rPr>
          <w:rFonts w:eastAsiaTheme="minorEastAsia"/>
          <w:lang w:eastAsia="zh-CN"/>
        </w:rPr>
        <w:t xml:space="preserve"> </w:t>
      </w:r>
      <w:r w:rsidR="003D2F78" w:rsidRPr="004A1DE5">
        <w:rPr>
          <w:rFonts w:eastAsiaTheme="minorEastAsia"/>
          <w:lang w:eastAsia="zh-CN"/>
        </w:rPr>
        <w:t>applied</w:t>
      </w:r>
      <w:r w:rsidRPr="004A1DE5">
        <w:rPr>
          <w:rFonts w:eastAsiaTheme="minorEastAsia"/>
          <w:lang w:eastAsia="zh-CN"/>
        </w:rPr>
        <w:t>.</w:t>
      </w:r>
    </w:p>
    <w:p w14:paraId="47E01C9A" w14:textId="33E14F80" w:rsidR="00E01D6F" w:rsidRDefault="00686871" w:rsidP="005F24A2">
      <w:pPr>
        <w:rPr>
          <w:rFonts w:eastAsiaTheme="minorEastAsia"/>
          <w:lang w:eastAsia="zh-CN"/>
        </w:rPr>
      </w:pPr>
      <w:r>
        <w:rPr>
          <w:rFonts w:eastAsiaTheme="minorEastAsia"/>
          <w:lang w:eastAsia="zh-CN"/>
        </w:rPr>
        <w:t>Currently</w:t>
      </w:r>
      <w:r w:rsidR="00F30F9F">
        <w:rPr>
          <w:rFonts w:eastAsiaTheme="minorEastAsia"/>
          <w:lang w:eastAsia="zh-CN"/>
        </w:rPr>
        <w:t xml:space="preserve"> up to 8 codepoints can be activated for single-DCI based multi-TRP in Rel-16, we don’t see the </w:t>
      </w:r>
      <w:r>
        <w:rPr>
          <w:rFonts w:eastAsiaTheme="minorEastAsia"/>
          <w:lang w:eastAsia="zh-CN"/>
        </w:rPr>
        <w:t xml:space="preserve">strong </w:t>
      </w:r>
      <w:r w:rsidR="00F30F9F">
        <w:rPr>
          <w:rFonts w:eastAsiaTheme="minorEastAsia"/>
          <w:lang w:eastAsia="zh-CN"/>
        </w:rPr>
        <w:t xml:space="preserve">need </w:t>
      </w:r>
      <w:r w:rsidR="00F30F9F" w:rsidRPr="00F30F9F">
        <w:rPr>
          <w:rFonts w:eastAsiaTheme="minorEastAsia"/>
          <w:lang w:eastAsia="zh-CN"/>
        </w:rPr>
        <w:t>to increase the max number of MAC CE activated TCI codepoints</w:t>
      </w:r>
      <w:r w:rsidR="00F30F9F">
        <w:rPr>
          <w:rFonts w:eastAsiaTheme="minorEastAsia"/>
          <w:lang w:eastAsia="zh-CN"/>
        </w:rPr>
        <w:t xml:space="preserve"> </w:t>
      </w:r>
      <w:r w:rsidR="00F30F9F" w:rsidRPr="00F30F9F">
        <w:rPr>
          <w:rFonts w:eastAsiaTheme="minorEastAsia"/>
          <w:lang w:eastAsia="zh-CN"/>
        </w:rPr>
        <w:t>more than 8 codepoints</w:t>
      </w:r>
      <w:r w:rsidR="00F30F9F">
        <w:rPr>
          <w:rFonts w:eastAsiaTheme="minorEastAsia"/>
          <w:lang w:eastAsia="zh-CN"/>
        </w:rPr>
        <w:t xml:space="preserve">, and consequently no need to </w:t>
      </w:r>
      <w:r w:rsidR="00F30F9F" w:rsidRPr="00F30F9F">
        <w:rPr>
          <w:rFonts w:eastAsiaTheme="minorEastAsia"/>
          <w:lang w:eastAsia="zh-CN"/>
        </w:rPr>
        <w:t>increase the max number of TCI field bits</w:t>
      </w:r>
      <w:r w:rsidR="00F30F9F">
        <w:rPr>
          <w:rFonts w:eastAsiaTheme="minorEastAsia"/>
          <w:lang w:eastAsia="zh-CN"/>
        </w:rPr>
        <w:t xml:space="preserve"> </w:t>
      </w:r>
      <w:r w:rsidR="00F30F9F" w:rsidRPr="00F30F9F">
        <w:rPr>
          <w:rFonts w:eastAsiaTheme="minorEastAsia"/>
          <w:lang w:eastAsia="zh-CN"/>
        </w:rPr>
        <w:t>more than 3 bits</w:t>
      </w:r>
      <w:r w:rsidR="00F30F9F">
        <w:rPr>
          <w:rFonts w:eastAsiaTheme="minorEastAsia"/>
          <w:lang w:eastAsia="zh-CN"/>
        </w:rPr>
        <w:t>.</w:t>
      </w:r>
    </w:p>
    <w:p w14:paraId="65B3A3BC" w14:textId="298693A0" w:rsidR="00CE4B87" w:rsidRPr="005F24A2" w:rsidRDefault="00CE4B87" w:rsidP="00CE4B87">
      <w:pPr>
        <w:jc w:val="center"/>
        <w:rPr>
          <w:rFonts w:eastAsiaTheme="minorEastAsia"/>
          <w:lang w:eastAsia="zh-CN"/>
        </w:rPr>
      </w:pPr>
      <w:r w:rsidRPr="00E01D6F">
        <w:object w:dxaOrig="6091" w:dyaOrig="2470" w14:anchorId="379D5304">
          <v:shape id="_x0000_i1029" type="#_x0000_t75" style="width:304.65pt;height:123.05pt" o:ole="">
            <v:imagedata r:id="rId20" o:title=""/>
          </v:shape>
          <o:OLEObject Type="Embed" ProgID="Visio.Drawing.15" ShapeID="_x0000_i1029" DrawAspect="Content" ObjectID="_1721848611" r:id="rId21"/>
        </w:object>
      </w:r>
    </w:p>
    <w:p w14:paraId="34CC6D48" w14:textId="6F9E27A9" w:rsidR="00AB61BB" w:rsidRPr="004A1DE5" w:rsidRDefault="00AB61BB" w:rsidP="001F12FE">
      <w:pPr>
        <w:pStyle w:val="figure"/>
        <w:numPr>
          <w:ilvl w:val="0"/>
          <w:numId w:val="13"/>
        </w:numPr>
      </w:pPr>
      <w:r w:rsidRPr="004A1DE5">
        <w:t>TCI state activation and indication for single</w:t>
      </w:r>
      <w:r w:rsidR="006136DF" w:rsidRPr="004A1DE5">
        <w:t>-</w:t>
      </w:r>
      <w:r w:rsidRPr="004A1DE5">
        <w:t>DCI based multi-TRP</w:t>
      </w:r>
    </w:p>
    <w:p w14:paraId="44FFA194" w14:textId="77777777" w:rsidR="009239EC" w:rsidRPr="004A1DE5" w:rsidRDefault="009239EC" w:rsidP="001F12FE">
      <w:pPr>
        <w:pStyle w:val="proposal0"/>
        <w:numPr>
          <w:ilvl w:val="0"/>
          <w:numId w:val="8"/>
        </w:numPr>
        <w:ind w:left="1134" w:hanging="1134"/>
      </w:pPr>
    </w:p>
    <w:p w14:paraId="1DE690E5" w14:textId="5754E5BD" w:rsidR="009239EC" w:rsidRPr="00E64E17" w:rsidRDefault="009239EC" w:rsidP="00E64E17">
      <w:pPr>
        <w:pStyle w:val="boldbullet1"/>
        <w:numPr>
          <w:ilvl w:val="0"/>
          <w:numId w:val="7"/>
        </w:numPr>
      </w:pPr>
      <w:r w:rsidRPr="00E64E17">
        <w:t>For single</w:t>
      </w:r>
      <w:r w:rsidR="00580340" w:rsidRPr="00E64E17">
        <w:t>-</w:t>
      </w:r>
      <w:r w:rsidRPr="00E64E17">
        <w:t>DCI based multi-TRP case, the same principle of TCI state activation and indication in Rel-16/17 is reused.</w:t>
      </w:r>
    </w:p>
    <w:p w14:paraId="31516AC6" w14:textId="77777777" w:rsidR="009239EC" w:rsidRPr="00AF5960" w:rsidRDefault="009239EC" w:rsidP="00AF5960">
      <w:pPr>
        <w:pStyle w:val="bullet2"/>
        <w:numPr>
          <w:ilvl w:val="1"/>
          <w:numId w:val="7"/>
        </w:numPr>
        <w:rPr>
          <w:rStyle w:val="boldbullet20"/>
        </w:rPr>
      </w:pPr>
      <w:r w:rsidRPr="00AF5960">
        <w:rPr>
          <w:rStyle w:val="boldbullet20"/>
        </w:rPr>
        <w:t>Reuse the DCI format in Rel-17 unified TCI framework for beam indication.</w:t>
      </w:r>
    </w:p>
    <w:p w14:paraId="1B79EFA5" w14:textId="74ADCA50" w:rsidR="009239EC" w:rsidRPr="00AF5960" w:rsidRDefault="009239EC" w:rsidP="00AF5960">
      <w:pPr>
        <w:pStyle w:val="bullet2"/>
        <w:numPr>
          <w:ilvl w:val="1"/>
          <w:numId w:val="7"/>
        </w:numPr>
        <w:rPr>
          <w:rStyle w:val="boldbullet20"/>
        </w:rPr>
      </w:pPr>
      <w:r w:rsidRPr="00AF5960">
        <w:rPr>
          <w:rStyle w:val="boldbullet20"/>
        </w:rPr>
        <w:t xml:space="preserve">Determine the number of the indicated TCI states based on codepoint indicated by TCI field in </w:t>
      </w:r>
      <w:r w:rsidR="00FD23FB" w:rsidRPr="00AF5960">
        <w:rPr>
          <w:rStyle w:val="boldbullet20"/>
        </w:rPr>
        <w:t xml:space="preserve">beam indication </w:t>
      </w:r>
      <w:r w:rsidRPr="00AF5960">
        <w:rPr>
          <w:rStyle w:val="boldbullet20"/>
        </w:rPr>
        <w:t>DCI.</w:t>
      </w:r>
    </w:p>
    <w:p w14:paraId="2FEB4BE2" w14:textId="76E0070B" w:rsidR="009239EC" w:rsidRDefault="00580340" w:rsidP="00AF5960">
      <w:pPr>
        <w:pStyle w:val="bullet2"/>
        <w:numPr>
          <w:ilvl w:val="1"/>
          <w:numId w:val="7"/>
        </w:numPr>
        <w:rPr>
          <w:rStyle w:val="boldbullet20"/>
        </w:rPr>
      </w:pPr>
      <w:r w:rsidRPr="00AF5960">
        <w:rPr>
          <w:rStyle w:val="boldbullet20"/>
        </w:rPr>
        <w:t>Determine one-to-one mapping between two TRPs and the two activated DL/UL TCI states in a TCI codepoint.</w:t>
      </w:r>
    </w:p>
    <w:p w14:paraId="0B7B1FD2" w14:textId="09D1A17E" w:rsidR="00F30F9F" w:rsidRPr="00AF5960" w:rsidRDefault="00F30F9F" w:rsidP="00AF5960">
      <w:pPr>
        <w:pStyle w:val="bullet2"/>
        <w:numPr>
          <w:ilvl w:val="1"/>
          <w:numId w:val="7"/>
        </w:numPr>
        <w:rPr>
          <w:rStyle w:val="boldbullet20"/>
        </w:rPr>
      </w:pPr>
      <w:r>
        <w:rPr>
          <w:rStyle w:val="boldbullet20"/>
        </w:rPr>
        <w:t xml:space="preserve">The </w:t>
      </w:r>
      <w:r w:rsidRPr="00F30F9F">
        <w:rPr>
          <w:rStyle w:val="boldbullet20"/>
        </w:rPr>
        <w:t xml:space="preserve">max number of MAC CE activated TCI codepoints and the max number of TCI field bits </w:t>
      </w:r>
      <w:r>
        <w:rPr>
          <w:rStyle w:val="boldbullet20"/>
        </w:rPr>
        <w:t>are kept same as Rel-16.</w:t>
      </w:r>
    </w:p>
    <w:p w14:paraId="70CAE6C1" w14:textId="77777777" w:rsidR="009239EC" w:rsidRPr="004A1DE5" w:rsidRDefault="009239EC" w:rsidP="009239EC">
      <w:pPr>
        <w:pStyle w:val="bullet1"/>
        <w:ind w:left="420" w:hanging="420"/>
        <w:rPr>
          <w:b/>
        </w:rPr>
      </w:pPr>
    </w:p>
    <w:p w14:paraId="33036928" w14:textId="380471F2" w:rsidR="009239EC" w:rsidRDefault="009239EC" w:rsidP="00293C88">
      <w:pPr>
        <w:pStyle w:val="title2"/>
      </w:pPr>
      <w:r w:rsidRPr="004A1DE5">
        <w:t>Application of multiple indicated TCI states</w:t>
      </w:r>
    </w:p>
    <w:tbl>
      <w:tblPr>
        <w:tblStyle w:val="aa"/>
        <w:tblW w:w="0" w:type="auto"/>
        <w:tblLook w:val="04A0" w:firstRow="1" w:lastRow="0" w:firstColumn="1" w:lastColumn="0" w:noHBand="0" w:noVBand="1"/>
      </w:tblPr>
      <w:tblGrid>
        <w:gridCol w:w="9060"/>
      </w:tblGrid>
      <w:tr w:rsidR="00BC7930" w:rsidRPr="006F44DC" w14:paraId="09CEC296" w14:textId="77777777" w:rsidTr="00A80D20">
        <w:tc>
          <w:tcPr>
            <w:tcW w:w="9060" w:type="dxa"/>
          </w:tcPr>
          <w:p w14:paraId="0C4F1AE6" w14:textId="77777777" w:rsidR="00BC7930" w:rsidRPr="00BC7930" w:rsidRDefault="00BC7930" w:rsidP="00BC7930">
            <w:pPr>
              <w:rPr>
                <w:rStyle w:val="afb"/>
                <w:rFonts w:eastAsia="宋体"/>
                <w:i/>
                <w:szCs w:val="20"/>
                <w:highlight w:val="green"/>
                <w:lang w:eastAsia="zh-TW"/>
              </w:rPr>
            </w:pPr>
            <w:r w:rsidRPr="00BC7930">
              <w:rPr>
                <w:rStyle w:val="afb"/>
                <w:rFonts w:eastAsia="宋体"/>
                <w:i/>
                <w:szCs w:val="20"/>
                <w:highlight w:val="green"/>
                <w:lang w:eastAsia="zh-TW"/>
              </w:rPr>
              <w:t>Agreement</w:t>
            </w:r>
          </w:p>
          <w:p w14:paraId="51C7AE30" w14:textId="77777777" w:rsidR="00BC7930" w:rsidRPr="00BC7930" w:rsidRDefault="00BC7930" w:rsidP="00BC7930">
            <w:pPr>
              <w:ind w:left="2" w:hanging="2"/>
              <w:rPr>
                <w:rFonts w:eastAsia="宋体"/>
                <w:i/>
                <w:lang w:eastAsia="zh-TW"/>
              </w:rPr>
            </w:pPr>
            <w:r w:rsidRPr="00BC7930">
              <w:rPr>
                <w:rFonts w:eastAsia="宋体"/>
                <w:i/>
                <w:lang w:eastAsia="zh-TW"/>
              </w:rPr>
              <w:t>On unified TCI framework extension for S-DCI based MTRP, consider at least the following alternatives to map/associate a joint/DL TCI state to PDCCH reception(s)</w:t>
            </w:r>
          </w:p>
          <w:p w14:paraId="74724FF6" w14:textId="77777777" w:rsidR="00BC7930" w:rsidRPr="00BC7930" w:rsidRDefault="00BC7930" w:rsidP="00BC7930">
            <w:pPr>
              <w:numPr>
                <w:ilvl w:val="0"/>
                <w:numId w:val="25"/>
              </w:numPr>
              <w:spacing w:after="0"/>
              <w:contextualSpacing/>
              <w:jc w:val="left"/>
              <w:rPr>
                <w:rFonts w:eastAsia="宋体"/>
                <w:i/>
                <w:color w:val="000000"/>
                <w:lang w:eastAsia="zh-TW"/>
              </w:rPr>
            </w:pPr>
            <w:r w:rsidRPr="00BC7930">
              <w:rPr>
                <w:rFonts w:eastAsia="宋体"/>
                <w:i/>
                <w:color w:val="000000"/>
                <w:lang w:eastAsia="zh-TW"/>
              </w:rPr>
              <w:t>Atl1: Use RRC configuration to inform the mapping/association between a configured or indicated joint/DL TCI state and a CORESET or a CORESET group</w:t>
            </w:r>
          </w:p>
          <w:p w14:paraId="6072791E" w14:textId="77777777" w:rsidR="00BC7930" w:rsidRPr="00BC7930" w:rsidRDefault="00BC7930" w:rsidP="00BC7930">
            <w:pPr>
              <w:numPr>
                <w:ilvl w:val="0"/>
                <w:numId w:val="25"/>
              </w:numPr>
              <w:spacing w:after="0"/>
              <w:contextualSpacing/>
              <w:jc w:val="left"/>
              <w:rPr>
                <w:rFonts w:eastAsia="宋体"/>
                <w:i/>
                <w:color w:val="000000"/>
                <w:lang w:eastAsia="zh-TW"/>
              </w:rPr>
            </w:pPr>
            <w:r w:rsidRPr="00BC7930">
              <w:rPr>
                <w:rFonts w:eastAsia="宋体"/>
                <w:i/>
                <w:color w:val="000000"/>
                <w:lang w:eastAsia="zh-TW"/>
              </w:rPr>
              <w:t>Alt2: Use RRC configuration to inform the mapping/association between a configured or indicated joint/DL TCI state and a search space set</w:t>
            </w:r>
          </w:p>
          <w:p w14:paraId="229D4B58" w14:textId="77777777" w:rsidR="00BC7930" w:rsidRPr="00BC7930" w:rsidRDefault="00BC7930" w:rsidP="00BC7930">
            <w:pPr>
              <w:numPr>
                <w:ilvl w:val="0"/>
                <w:numId w:val="25"/>
              </w:numPr>
              <w:spacing w:after="0"/>
              <w:contextualSpacing/>
              <w:jc w:val="left"/>
              <w:rPr>
                <w:rFonts w:eastAsia="宋体"/>
                <w:i/>
                <w:color w:val="000000"/>
                <w:lang w:eastAsia="zh-TW"/>
              </w:rPr>
            </w:pPr>
            <w:r w:rsidRPr="00BC7930">
              <w:rPr>
                <w:rFonts w:eastAsia="宋体"/>
                <w:i/>
                <w:color w:val="000000"/>
                <w:lang w:eastAsia="zh-TW"/>
              </w:rPr>
              <w:t>Alt3: Use MAC-CE to inform the mapping/association between an activated or indicated joint/DL TCI state and a CORESET or a CORESET group</w:t>
            </w:r>
          </w:p>
          <w:p w14:paraId="07602179" w14:textId="77777777" w:rsidR="00BC7930" w:rsidRPr="00BC7930" w:rsidRDefault="00BC7930" w:rsidP="00BC7930">
            <w:pPr>
              <w:numPr>
                <w:ilvl w:val="0"/>
                <w:numId w:val="25"/>
              </w:numPr>
              <w:spacing w:after="0"/>
              <w:contextualSpacing/>
              <w:jc w:val="left"/>
              <w:rPr>
                <w:rFonts w:eastAsia="宋体"/>
                <w:i/>
                <w:color w:val="000000"/>
                <w:lang w:eastAsia="zh-TW"/>
              </w:rPr>
            </w:pPr>
            <w:r w:rsidRPr="00BC7930">
              <w:rPr>
                <w:rFonts w:eastAsia="宋体"/>
                <w:i/>
                <w:color w:val="000000"/>
                <w:lang w:eastAsia="zh-TW"/>
              </w:rPr>
              <w:lastRenderedPageBreak/>
              <w:t>Alt4: Use DCI to inform the mapping/association between an indicated joint/DL TCI state and a CORESET or a CORESET group</w:t>
            </w:r>
          </w:p>
          <w:p w14:paraId="0DF0E2C5" w14:textId="77777777" w:rsidR="00BC7930" w:rsidRPr="00BC7930" w:rsidRDefault="00BC7930" w:rsidP="00BC7930">
            <w:pPr>
              <w:numPr>
                <w:ilvl w:val="0"/>
                <w:numId w:val="25"/>
              </w:numPr>
              <w:spacing w:after="0"/>
              <w:contextualSpacing/>
              <w:jc w:val="left"/>
              <w:rPr>
                <w:rFonts w:eastAsia="宋体"/>
                <w:i/>
                <w:color w:val="000000"/>
                <w:lang w:eastAsia="zh-TW"/>
              </w:rPr>
            </w:pPr>
            <w:r w:rsidRPr="00BC7930">
              <w:rPr>
                <w:rFonts w:eastAsia="宋体"/>
                <w:i/>
                <w:color w:val="000000"/>
                <w:lang w:eastAsia="zh-TW"/>
              </w:rPr>
              <w:t>Alt5: Based on a fixed mapping/association rule, e.g., the first indicated joint/DL TCI state always applies to PDCCH receptions</w:t>
            </w:r>
          </w:p>
          <w:p w14:paraId="12600C91" w14:textId="2E26351A" w:rsidR="00BC7930" w:rsidRPr="00F54141" w:rsidRDefault="00BC7930" w:rsidP="00BC7930">
            <w:pPr>
              <w:rPr>
                <w:rFonts w:eastAsia="PMingLiU"/>
                <w:i/>
                <w:lang w:eastAsia="zh-TW"/>
              </w:rPr>
            </w:pPr>
            <w:r w:rsidRPr="00BC7930">
              <w:rPr>
                <w:rFonts w:eastAsia="宋体"/>
                <w:i/>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c>
      </w:tr>
    </w:tbl>
    <w:p w14:paraId="17A797E6" w14:textId="77777777" w:rsidR="00BC7930" w:rsidRPr="00BC7930" w:rsidRDefault="00BC7930" w:rsidP="00BC7930">
      <w:pPr>
        <w:rPr>
          <w:rFonts w:eastAsiaTheme="minorEastAsia"/>
          <w:lang w:eastAsia="zh-CN"/>
        </w:rPr>
      </w:pPr>
    </w:p>
    <w:p w14:paraId="24E604DD" w14:textId="5AB5E1F1" w:rsidR="009239EC" w:rsidRPr="00294F72" w:rsidRDefault="009239EC" w:rsidP="00294F72">
      <w:pPr>
        <w:rPr>
          <w:rFonts w:eastAsiaTheme="minorEastAsia"/>
          <w:lang w:eastAsia="zh-CN"/>
        </w:rPr>
      </w:pPr>
      <w:r w:rsidRPr="004A1DE5">
        <w:rPr>
          <w:rFonts w:eastAsiaTheme="minorEastAsia"/>
          <w:lang w:eastAsia="zh-CN"/>
        </w:rPr>
        <w:t>In Rel-17 unified TCI framework focusing on single</w:t>
      </w:r>
      <w:r w:rsidR="006136DF" w:rsidRPr="004A1DE5">
        <w:rPr>
          <w:rFonts w:eastAsiaTheme="minorEastAsia"/>
          <w:lang w:eastAsia="zh-CN"/>
        </w:rPr>
        <w:t>-</w:t>
      </w:r>
      <w:r w:rsidRPr="004A1DE5">
        <w:rPr>
          <w:rFonts w:eastAsiaTheme="minorEastAsia"/>
          <w:lang w:eastAsia="zh-CN"/>
        </w:rPr>
        <w:t xml:space="preserve">TRP </w:t>
      </w:r>
      <w:r w:rsidR="006136DF" w:rsidRPr="004A1DE5">
        <w:rPr>
          <w:rFonts w:eastAsiaTheme="minorEastAsia"/>
          <w:lang w:eastAsia="zh-CN"/>
        </w:rPr>
        <w:t>transmission</w:t>
      </w:r>
      <w:r w:rsidRPr="004A1DE5">
        <w:rPr>
          <w:rFonts w:eastAsiaTheme="minorEastAsia"/>
          <w:lang w:eastAsia="zh-CN"/>
        </w:rPr>
        <w:t xml:space="preserve">, a joint TCI state or a pair of DL and UL TCI states are indicated and applied at least for UE-dedicated reception on CORESET and the respective PDSCH,  </w:t>
      </w:r>
      <w:r w:rsidRPr="00294F72">
        <w:rPr>
          <w:rFonts w:eastAsiaTheme="minorEastAsia"/>
          <w:lang w:eastAsia="zh-CN"/>
        </w:rPr>
        <w:t>and/or at least for dynamic-grant/configured-grant based PUSCH and all of dedicated PUCCH resources, and any valid channel/RS which can be configured to apply the indicated TCI state by RRC, e.g. non-UE-dedicated CORESET and the respective PDSCH, aperiodic CSI-RS for CSI/BM, SRS.</w:t>
      </w:r>
    </w:p>
    <w:p w14:paraId="27556A41" w14:textId="535C56E3" w:rsidR="009239EC" w:rsidRPr="004A1DE5" w:rsidRDefault="009239EC" w:rsidP="009239EC">
      <w:pPr>
        <w:rPr>
          <w:rFonts w:eastAsiaTheme="minorEastAsia"/>
          <w:lang w:eastAsia="zh-CN"/>
        </w:rPr>
      </w:pPr>
      <w:r w:rsidRPr="004A1DE5">
        <w:rPr>
          <w:rFonts w:eastAsiaTheme="minorEastAsia"/>
          <w:lang w:eastAsia="zh-CN"/>
        </w:rPr>
        <w:t xml:space="preserve">According to the design principle above, in order to ensure the </w:t>
      </w:r>
      <w:r w:rsidR="00DE615A" w:rsidRPr="004A1DE5">
        <w:rPr>
          <w:rFonts w:eastAsiaTheme="minorEastAsia"/>
          <w:lang w:eastAsia="zh-CN"/>
        </w:rPr>
        <w:t>f</w:t>
      </w:r>
      <w:r w:rsidR="001B1A79" w:rsidRPr="004A1DE5">
        <w:rPr>
          <w:rFonts w:eastAsiaTheme="minorEastAsia"/>
          <w:lang w:eastAsia="zh-CN"/>
        </w:rPr>
        <w:t xml:space="preserve">lexible </w:t>
      </w:r>
      <w:r w:rsidR="0013372B" w:rsidRPr="004A1DE5">
        <w:rPr>
          <w:rFonts w:eastAsiaTheme="minorEastAsia"/>
          <w:lang w:eastAsia="zh-CN"/>
        </w:rPr>
        <w:t>application</w:t>
      </w:r>
      <w:r w:rsidR="00DE615A" w:rsidRPr="004A1DE5">
        <w:rPr>
          <w:rFonts w:eastAsiaTheme="minorEastAsia"/>
          <w:lang w:eastAsia="zh-CN"/>
        </w:rPr>
        <w:t xml:space="preserve"> </w:t>
      </w:r>
      <w:r w:rsidRPr="004A1DE5">
        <w:rPr>
          <w:rFonts w:eastAsiaTheme="minorEastAsia"/>
          <w:lang w:eastAsia="zh-CN"/>
        </w:rPr>
        <w:t>of the indicated TCI state</w:t>
      </w:r>
      <w:r w:rsidR="0013372B" w:rsidRPr="004A1DE5">
        <w:rPr>
          <w:rFonts w:eastAsiaTheme="minorEastAsia"/>
          <w:lang w:eastAsia="zh-CN"/>
        </w:rPr>
        <w:t>s</w:t>
      </w:r>
      <w:r w:rsidRPr="004A1DE5">
        <w:rPr>
          <w:rFonts w:eastAsiaTheme="minorEastAsia"/>
          <w:lang w:eastAsia="zh-CN"/>
        </w:rPr>
        <w:t>, even if multiple TCI states are indicated, it cannot limit all channels/RSs to apply same TCI state(s) and transmission scheme. Therefore, a flexible solution for TCI state application should be considered in Rel-18.</w:t>
      </w:r>
    </w:p>
    <w:p w14:paraId="19F015E0" w14:textId="02F90101" w:rsidR="00915A10" w:rsidRPr="004A1DE5" w:rsidRDefault="00260E36" w:rsidP="00162F10">
      <w:pPr>
        <w:pStyle w:val="title3"/>
      </w:pPr>
      <w:r w:rsidRPr="004A1DE5">
        <w:t>Beam application f</w:t>
      </w:r>
      <w:r w:rsidR="00713769" w:rsidRPr="004A1DE5">
        <w:t>or multi-DCI based multi-TRP</w:t>
      </w:r>
    </w:p>
    <w:p w14:paraId="12D9FC88" w14:textId="1AC1CDCE" w:rsidR="009239EC" w:rsidRPr="004A1DE5" w:rsidRDefault="009239EC" w:rsidP="009239EC">
      <w:pPr>
        <w:rPr>
          <w:rFonts w:eastAsiaTheme="minorEastAsia"/>
          <w:lang w:eastAsia="zh-CN"/>
        </w:rPr>
      </w:pPr>
      <w:r w:rsidRPr="004A1DE5">
        <w:rPr>
          <w:rFonts w:eastAsiaTheme="minorEastAsia"/>
          <w:lang w:eastAsia="zh-CN"/>
        </w:rPr>
        <w:t xml:space="preserve">For multi-DCI based multi-TRP case, if two TCI states are indicated for </w:t>
      </w:r>
      <w:proofErr w:type="spellStart"/>
      <w:r w:rsidRPr="004A1DE5">
        <w:rPr>
          <w:rFonts w:eastAsiaTheme="minorEastAsia"/>
          <w:i/>
          <w:lang w:eastAsia="zh-CN"/>
        </w:rPr>
        <w:t>coresetPoolIndex</w:t>
      </w:r>
      <w:proofErr w:type="spellEnd"/>
      <w:r w:rsidRPr="004A1DE5">
        <w:rPr>
          <w:rFonts w:eastAsiaTheme="minorEastAsia"/>
          <w:lang w:eastAsia="zh-CN"/>
        </w:rPr>
        <w:t xml:space="preserve"> 0 and </w:t>
      </w:r>
      <w:proofErr w:type="spellStart"/>
      <w:r w:rsidRPr="004A1DE5">
        <w:rPr>
          <w:rFonts w:eastAsiaTheme="minorEastAsia"/>
          <w:i/>
          <w:lang w:eastAsia="zh-CN"/>
        </w:rPr>
        <w:t>coresetPoolIndex</w:t>
      </w:r>
      <w:proofErr w:type="spellEnd"/>
      <w:r w:rsidRPr="004A1DE5">
        <w:rPr>
          <w:rFonts w:eastAsiaTheme="minorEastAsia"/>
          <w:lang w:eastAsia="zh-CN"/>
        </w:rPr>
        <w:t xml:space="preserve"> 1, respectively, </w:t>
      </w:r>
      <w:r w:rsidR="009F332A" w:rsidRPr="004A1DE5">
        <w:rPr>
          <w:rFonts w:eastAsiaTheme="minorEastAsia"/>
          <w:lang w:eastAsia="zh-CN"/>
        </w:rPr>
        <w:t>the</w:t>
      </w:r>
      <w:r w:rsidRPr="004A1DE5">
        <w:rPr>
          <w:rFonts w:eastAsiaTheme="minorEastAsia"/>
          <w:lang w:eastAsia="zh-CN"/>
        </w:rPr>
        <w:t xml:space="preserve"> TCI state application rule can be defined for each channel/RS.</w:t>
      </w:r>
    </w:p>
    <w:p w14:paraId="4FB9BABB" w14:textId="3A72817B" w:rsidR="009239EC" w:rsidRPr="004A1DE5" w:rsidRDefault="009239EC" w:rsidP="009239EC">
      <w:pPr>
        <w:rPr>
          <w:rFonts w:eastAsiaTheme="minorEastAsia"/>
          <w:lang w:eastAsia="zh-CN"/>
        </w:rPr>
      </w:pPr>
      <w:r w:rsidRPr="004A1DE5">
        <w:rPr>
          <w:rFonts w:eastAsiaTheme="minorEastAsia"/>
          <w:lang w:eastAsia="zh-CN"/>
        </w:rPr>
        <w:t>For a CORESET</w:t>
      </w:r>
      <w:r w:rsidR="00A65AA7" w:rsidRPr="004A1DE5">
        <w:rPr>
          <w:rFonts w:eastAsiaTheme="minorEastAsia"/>
          <w:lang w:eastAsia="zh-CN"/>
        </w:rPr>
        <w:t xml:space="preserve"> </w:t>
      </w:r>
      <w:r w:rsidR="00513953" w:rsidRPr="004A1DE5">
        <w:rPr>
          <w:rFonts w:eastAsiaTheme="minorEastAsia"/>
          <w:lang w:eastAsia="zh-CN"/>
        </w:rPr>
        <w:t xml:space="preserve">associated with a </w:t>
      </w:r>
      <w:proofErr w:type="spellStart"/>
      <w:r w:rsidR="00513953" w:rsidRPr="004A1DE5">
        <w:rPr>
          <w:rFonts w:eastAsiaTheme="minorEastAsia"/>
          <w:i/>
          <w:lang w:eastAsia="zh-CN"/>
        </w:rPr>
        <w:t>coresetPoolIndex</w:t>
      </w:r>
      <w:proofErr w:type="spellEnd"/>
      <w:r w:rsidR="00513953" w:rsidRPr="004A1DE5">
        <w:rPr>
          <w:rFonts w:eastAsiaTheme="minorEastAsia"/>
          <w:lang w:eastAsia="zh-CN"/>
        </w:rPr>
        <w:t xml:space="preserve"> </w:t>
      </w:r>
      <w:r w:rsidR="00DD2C00">
        <w:rPr>
          <w:rFonts w:eastAsiaTheme="minorEastAsia"/>
          <w:lang w:eastAsia="zh-CN"/>
        </w:rPr>
        <w:t>following</w:t>
      </w:r>
      <w:r w:rsidR="00DD2C00" w:rsidRPr="004A1DE5">
        <w:rPr>
          <w:rFonts w:eastAsiaTheme="minorEastAsia"/>
          <w:lang w:eastAsia="zh-CN"/>
        </w:rPr>
        <w:t xml:space="preserve"> </w:t>
      </w:r>
      <w:r w:rsidR="00A65AA7" w:rsidRPr="004A1DE5">
        <w:rPr>
          <w:rFonts w:eastAsiaTheme="minorEastAsia"/>
          <w:lang w:eastAsia="zh-CN"/>
        </w:rPr>
        <w:t xml:space="preserve">the </w:t>
      </w:r>
      <w:r w:rsidR="009D44F7">
        <w:rPr>
          <w:rFonts w:eastAsiaTheme="minorEastAsia"/>
          <w:lang w:eastAsia="zh-CN"/>
        </w:rPr>
        <w:t>unified</w:t>
      </w:r>
      <w:r w:rsidR="00A65AA7" w:rsidRPr="004A1DE5">
        <w:rPr>
          <w:rFonts w:eastAsiaTheme="minorEastAsia"/>
          <w:lang w:eastAsia="zh-CN"/>
        </w:rPr>
        <w:t xml:space="preserve"> TCI state</w:t>
      </w:r>
      <w:r w:rsidRPr="004A1DE5">
        <w:rPr>
          <w:rFonts w:eastAsiaTheme="minorEastAsia"/>
          <w:lang w:eastAsia="zh-CN"/>
        </w:rPr>
        <w:t xml:space="preserve">, the indicated TCI state corresponding to the same </w:t>
      </w:r>
      <w:proofErr w:type="spellStart"/>
      <w:r w:rsidRPr="004A1DE5">
        <w:rPr>
          <w:rFonts w:eastAsiaTheme="minorEastAsia"/>
          <w:i/>
          <w:lang w:eastAsia="zh-CN"/>
        </w:rPr>
        <w:t>coresetPoolIndex</w:t>
      </w:r>
      <w:proofErr w:type="spellEnd"/>
      <w:r w:rsidRPr="004A1DE5">
        <w:rPr>
          <w:rFonts w:eastAsiaTheme="minorEastAsia"/>
          <w:lang w:eastAsia="zh-CN"/>
        </w:rPr>
        <w:t xml:space="preserve"> is applied. For </w:t>
      </w:r>
      <w:r w:rsidR="00173BF6" w:rsidRPr="004A1DE5">
        <w:rPr>
          <w:rFonts w:eastAsiaTheme="minorEastAsia"/>
          <w:lang w:eastAsia="zh-CN"/>
        </w:rPr>
        <w:t xml:space="preserve">inter-cell multi-TRP case when configured to follow the </w:t>
      </w:r>
      <w:proofErr w:type="spellStart"/>
      <w:r w:rsidR="009D44F7">
        <w:rPr>
          <w:rFonts w:eastAsiaTheme="minorEastAsia"/>
          <w:lang w:eastAsia="zh-CN"/>
        </w:rPr>
        <w:t>unified</w:t>
      </w:r>
      <w:r w:rsidR="00173BF6" w:rsidRPr="004A1DE5">
        <w:rPr>
          <w:rFonts w:eastAsiaTheme="minorEastAsia"/>
          <w:lang w:eastAsia="zh-CN"/>
        </w:rPr>
        <w:t>TCI</w:t>
      </w:r>
      <w:proofErr w:type="spellEnd"/>
      <w:r w:rsidR="00173BF6" w:rsidRPr="004A1DE5">
        <w:rPr>
          <w:rFonts w:eastAsiaTheme="minorEastAsia"/>
          <w:lang w:eastAsia="zh-CN"/>
        </w:rPr>
        <w:t xml:space="preserve"> states, </w:t>
      </w:r>
      <w:r w:rsidR="00802DB7" w:rsidRPr="004A1DE5">
        <w:rPr>
          <w:rFonts w:eastAsiaTheme="minorEastAsia"/>
          <w:lang w:eastAsia="zh-CN"/>
        </w:rPr>
        <w:t xml:space="preserve">the CORESET associated with CSS set other than Type3-PDCCH CSS sets, i.e. </w:t>
      </w:r>
      <w:r w:rsidRPr="004A1DE5">
        <w:rPr>
          <w:rFonts w:eastAsiaTheme="minorEastAsia"/>
          <w:lang w:eastAsia="zh-CN"/>
        </w:rPr>
        <w:t>CORESET B/C/0</w:t>
      </w:r>
      <w:r w:rsidR="009D44F7">
        <w:rPr>
          <w:rFonts w:eastAsiaTheme="minorEastAsia"/>
          <w:lang w:eastAsia="zh-CN"/>
        </w:rPr>
        <w:t xml:space="preserve"> defined</w:t>
      </w:r>
      <w:r w:rsidR="00802DB7" w:rsidRPr="004A1DE5">
        <w:rPr>
          <w:rFonts w:eastAsiaTheme="minorEastAsia"/>
          <w:lang w:eastAsia="zh-CN"/>
        </w:rPr>
        <w:t xml:space="preserve"> in Rel-17</w:t>
      </w:r>
      <w:r w:rsidR="009D44F7">
        <w:rPr>
          <w:rFonts w:eastAsiaTheme="minorEastAsia"/>
          <w:lang w:eastAsia="zh-CN"/>
        </w:rPr>
        <w:t xml:space="preserve"> for discussion purpose</w:t>
      </w:r>
      <w:r w:rsidR="00802DB7" w:rsidRPr="004A1DE5">
        <w:rPr>
          <w:rFonts w:eastAsiaTheme="minorEastAsia"/>
          <w:lang w:eastAsia="zh-CN"/>
        </w:rPr>
        <w:t>,</w:t>
      </w:r>
      <w:r w:rsidRPr="004A1DE5">
        <w:rPr>
          <w:rFonts w:eastAsiaTheme="minorEastAsia"/>
          <w:lang w:eastAsia="zh-CN"/>
        </w:rPr>
        <w:t xml:space="preserve"> </w:t>
      </w:r>
      <w:r w:rsidR="00173BF6" w:rsidRPr="004A1DE5">
        <w:rPr>
          <w:rFonts w:eastAsiaTheme="minorEastAsia"/>
          <w:lang w:eastAsia="zh-CN"/>
        </w:rPr>
        <w:t>can only be associated with</w:t>
      </w:r>
      <w:r w:rsidRPr="004A1DE5">
        <w:rPr>
          <w:rFonts w:eastAsiaTheme="minorEastAsia"/>
          <w:lang w:eastAsia="zh-CN"/>
        </w:rPr>
        <w:t xml:space="preserve"> the </w:t>
      </w:r>
      <w:proofErr w:type="spellStart"/>
      <w:r w:rsidRPr="004A1DE5">
        <w:rPr>
          <w:rFonts w:eastAsiaTheme="minorEastAsia"/>
          <w:i/>
          <w:lang w:eastAsia="zh-CN"/>
        </w:rPr>
        <w:t>coresetPoolIndex</w:t>
      </w:r>
      <w:proofErr w:type="spellEnd"/>
      <w:r w:rsidRPr="004A1DE5">
        <w:rPr>
          <w:rFonts w:eastAsiaTheme="minorEastAsia"/>
          <w:lang w:eastAsia="zh-CN"/>
        </w:rPr>
        <w:t xml:space="preserve"> </w:t>
      </w:r>
      <w:r w:rsidR="00173BF6" w:rsidRPr="004A1DE5">
        <w:rPr>
          <w:rFonts w:eastAsiaTheme="minorEastAsia"/>
          <w:lang w:eastAsia="zh-CN"/>
        </w:rPr>
        <w:t xml:space="preserve">associated </w:t>
      </w:r>
      <w:r w:rsidRPr="004A1DE5">
        <w:rPr>
          <w:rFonts w:eastAsiaTheme="minorEastAsia"/>
          <w:lang w:eastAsia="zh-CN"/>
        </w:rPr>
        <w:t xml:space="preserve">with serving cell PCI, and the </w:t>
      </w:r>
      <w:r w:rsidRPr="004A1DE5">
        <w:rPr>
          <w:szCs w:val="20"/>
        </w:rPr>
        <w:t>CSI-RS associated with the indicated TCI state applied to these CORESET</w:t>
      </w:r>
      <w:r w:rsidR="00173BF6" w:rsidRPr="004A1DE5">
        <w:rPr>
          <w:szCs w:val="20"/>
        </w:rPr>
        <w:t>s</w:t>
      </w:r>
      <w:r w:rsidRPr="004A1DE5">
        <w:rPr>
          <w:szCs w:val="20"/>
        </w:rPr>
        <w:t xml:space="preserve"> should be QCLed with an SSB associated with serving cell PCI</w:t>
      </w:r>
      <w:r w:rsidRPr="004A1DE5">
        <w:rPr>
          <w:rFonts w:eastAsiaTheme="minorEastAsia"/>
          <w:lang w:eastAsia="zh-CN"/>
        </w:rPr>
        <w:t>.</w:t>
      </w:r>
    </w:p>
    <w:p w14:paraId="233D8328" w14:textId="3EAFE565" w:rsidR="009239EC" w:rsidRPr="004A1DE5" w:rsidRDefault="009239EC" w:rsidP="009239EC">
      <w:pPr>
        <w:rPr>
          <w:rFonts w:eastAsiaTheme="minorEastAsia"/>
          <w:lang w:eastAsia="zh-CN"/>
        </w:rPr>
      </w:pPr>
      <w:r w:rsidRPr="004A1DE5">
        <w:rPr>
          <w:rFonts w:eastAsiaTheme="minorEastAsia"/>
          <w:lang w:eastAsia="zh-CN"/>
        </w:rPr>
        <w:t>For PDSCH, the TCI state update mechanism in Rel-17 can be reused</w:t>
      </w:r>
      <w:r w:rsidR="00280D11" w:rsidRPr="004A1DE5">
        <w:rPr>
          <w:rFonts w:eastAsiaTheme="minorEastAsia"/>
          <w:lang w:eastAsia="zh-CN"/>
        </w:rPr>
        <w:t xml:space="preserve"> per TRP</w:t>
      </w:r>
      <w:r w:rsidRPr="004A1DE5">
        <w:rPr>
          <w:rFonts w:eastAsiaTheme="minorEastAsia"/>
          <w:lang w:eastAsia="zh-CN"/>
        </w:rPr>
        <w:t xml:space="preserve">. </w:t>
      </w:r>
      <w:r w:rsidR="00082BA3" w:rsidRPr="004A1DE5">
        <w:rPr>
          <w:rFonts w:eastAsiaTheme="minorEastAsia"/>
          <w:lang w:eastAsia="zh-CN"/>
        </w:rPr>
        <w:t>T</w:t>
      </w:r>
      <w:r w:rsidRPr="004A1DE5">
        <w:rPr>
          <w:rFonts w:eastAsiaTheme="minorEastAsia"/>
          <w:lang w:eastAsia="zh-CN"/>
        </w:rPr>
        <w:t xml:space="preserve">he indicated TCI state corresponding to the </w:t>
      </w:r>
      <w:proofErr w:type="spellStart"/>
      <w:r w:rsidRPr="004A1DE5">
        <w:rPr>
          <w:rFonts w:eastAsiaTheme="minorEastAsia"/>
          <w:i/>
          <w:lang w:eastAsia="zh-CN"/>
        </w:rPr>
        <w:t>coresetPoolIndex</w:t>
      </w:r>
      <w:proofErr w:type="spellEnd"/>
      <w:r w:rsidRPr="004A1DE5">
        <w:rPr>
          <w:rFonts w:eastAsiaTheme="minorEastAsia"/>
          <w:lang w:eastAsia="zh-CN"/>
        </w:rPr>
        <w:t xml:space="preserve"> associated with CORESET </w:t>
      </w:r>
      <w:r w:rsidR="001433B6" w:rsidRPr="004A1DE5">
        <w:rPr>
          <w:rFonts w:eastAsiaTheme="minorEastAsia"/>
          <w:lang w:eastAsia="zh-CN"/>
        </w:rPr>
        <w:t xml:space="preserve">can be </w:t>
      </w:r>
      <w:r w:rsidRPr="004A1DE5">
        <w:rPr>
          <w:rFonts w:eastAsiaTheme="minorEastAsia"/>
          <w:lang w:eastAsia="zh-CN"/>
        </w:rPr>
        <w:t>applied to the respective PDSCH</w:t>
      </w:r>
      <w:r w:rsidR="0091049A" w:rsidRPr="004A1DE5">
        <w:rPr>
          <w:rFonts w:eastAsiaTheme="minorEastAsia"/>
          <w:lang w:eastAsia="zh-CN"/>
        </w:rPr>
        <w:t xml:space="preserve"> and SPS</w:t>
      </w:r>
      <w:r w:rsidRPr="004A1DE5">
        <w:rPr>
          <w:rFonts w:eastAsiaTheme="minorEastAsia"/>
          <w:lang w:eastAsia="zh-CN"/>
        </w:rPr>
        <w:t xml:space="preserve">. </w:t>
      </w:r>
    </w:p>
    <w:p w14:paraId="09DD6C9A" w14:textId="01DD8B8B" w:rsidR="009239EC" w:rsidRPr="004A1DE5" w:rsidRDefault="001433B6" w:rsidP="009239EC">
      <w:pPr>
        <w:rPr>
          <w:rFonts w:eastAsiaTheme="minorEastAsia"/>
          <w:lang w:eastAsia="zh-CN"/>
        </w:rPr>
      </w:pPr>
      <w:r w:rsidRPr="004A1DE5">
        <w:rPr>
          <w:rFonts w:eastAsiaTheme="minorEastAsia"/>
          <w:lang w:eastAsia="zh-CN"/>
        </w:rPr>
        <w:t xml:space="preserve">For a PUCCH resource scheduled by a PDCCH with the CORESET associated with a </w:t>
      </w:r>
      <w:proofErr w:type="spellStart"/>
      <w:r w:rsidRPr="004A1DE5">
        <w:rPr>
          <w:rFonts w:eastAsiaTheme="minorEastAsia"/>
          <w:i/>
          <w:lang w:eastAsia="zh-CN"/>
        </w:rPr>
        <w:t>coresetPoolIndex</w:t>
      </w:r>
      <w:proofErr w:type="spellEnd"/>
      <w:r w:rsidRPr="004A1DE5">
        <w:rPr>
          <w:rFonts w:eastAsiaTheme="minorEastAsia"/>
          <w:lang w:eastAsia="zh-CN"/>
        </w:rPr>
        <w:t xml:space="preserve">, the indicated TCI state corresponding to the </w:t>
      </w:r>
      <w:r w:rsidR="00162D4D" w:rsidRPr="004A1DE5">
        <w:rPr>
          <w:rFonts w:eastAsiaTheme="minorEastAsia"/>
          <w:lang w:eastAsia="zh-CN"/>
        </w:rPr>
        <w:t xml:space="preserve">same </w:t>
      </w:r>
      <w:proofErr w:type="spellStart"/>
      <w:r w:rsidRPr="004A1DE5">
        <w:rPr>
          <w:rFonts w:eastAsiaTheme="minorEastAsia"/>
          <w:i/>
          <w:lang w:eastAsia="zh-CN"/>
        </w:rPr>
        <w:t>coresetPoolIndex</w:t>
      </w:r>
      <w:proofErr w:type="spellEnd"/>
      <w:r w:rsidRPr="004A1DE5">
        <w:rPr>
          <w:rFonts w:eastAsiaTheme="minorEastAsia"/>
          <w:lang w:eastAsia="zh-CN"/>
        </w:rPr>
        <w:t xml:space="preserve"> can be applied to the PUCCH resource. </w:t>
      </w:r>
      <w:r w:rsidR="009239EC" w:rsidRPr="004A1DE5">
        <w:rPr>
          <w:rFonts w:eastAsiaTheme="minorEastAsia"/>
          <w:lang w:eastAsia="zh-CN"/>
        </w:rPr>
        <w:t xml:space="preserve">For </w:t>
      </w:r>
      <w:r w:rsidRPr="004A1DE5">
        <w:rPr>
          <w:rFonts w:eastAsiaTheme="minorEastAsia"/>
          <w:lang w:eastAsia="zh-CN"/>
        </w:rPr>
        <w:t xml:space="preserve">a non-scheduled </w:t>
      </w:r>
      <w:r w:rsidR="009239EC" w:rsidRPr="004A1DE5">
        <w:rPr>
          <w:rFonts w:eastAsiaTheme="minorEastAsia"/>
          <w:lang w:eastAsia="zh-CN"/>
        </w:rPr>
        <w:t xml:space="preserve">PUCCH </w:t>
      </w:r>
      <w:r w:rsidRPr="004A1DE5">
        <w:rPr>
          <w:rFonts w:eastAsiaTheme="minorEastAsia"/>
          <w:lang w:eastAsia="zh-CN"/>
        </w:rPr>
        <w:t xml:space="preserve">resource such as RRC configured PUCCH </w:t>
      </w:r>
      <w:r w:rsidR="009239EC" w:rsidRPr="004A1DE5">
        <w:rPr>
          <w:rFonts w:eastAsiaTheme="minorEastAsia"/>
          <w:lang w:eastAsia="zh-CN"/>
        </w:rPr>
        <w:t xml:space="preserve">transmission, </w:t>
      </w:r>
      <w:r w:rsidR="00D11340" w:rsidRPr="004A1DE5">
        <w:rPr>
          <w:rFonts w:eastAsiaTheme="minorEastAsia"/>
          <w:lang w:eastAsia="zh-CN"/>
        </w:rPr>
        <w:t xml:space="preserve">the indicated TCI state corresponding to a default </w:t>
      </w:r>
      <w:proofErr w:type="spellStart"/>
      <w:r w:rsidR="00D11340" w:rsidRPr="004A1DE5">
        <w:rPr>
          <w:rFonts w:eastAsiaTheme="minorEastAsia"/>
          <w:i/>
          <w:lang w:eastAsia="zh-CN"/>
        </w:rPr>
        <w:t>coresetPoolIndex</w:t>
      </w:r>
      <w:proofErr w:type="spellEnd"/>
      <w:r w:rsidR="009239EC" w:rsidRPr="004A1DE5">
        <w:rPr>
          <w:rFonts w:eastAsiaTheme="minorEastAsia"/>
          <w:lang w:eastAsia="zh-CN"/>
        </w:rPr>
        <w:t xml:space="preserve">, e.g. </w:t>
      </w:r>
      <w:proofErr w:type="spellStart"/>
      <w:r w:rsidR="009239EC" w:rsidRPr="004A1DE5">
        <w:rPr>
          <w:rFonts w:eastAsiaTheme="minorEastAsia"/>
          <w:i/>
          <w:lang w:eastAsia="zh-CN"/>
        </w:rPr>
        <w:t>coresetPoolIndex</w:t>
      </w:r>
      <w:proofErr w:type="spellEnd"/>
      <w:r w:rsidR="009239EC" w:rsidRPr="004A1DE5">
        <w:rPr>
          <w:rFonts w:eastAsiaTheme="minorEastAsia"/>
          <w:lang w:eastAsia="zh-CN"/>
        </w:rPr>
        <w:t xml:space="preserve"> 0, can be applied. </w:t>
      </w:r>
      <w:r w:rsidR="00020072" w:rsidRPr="004A1DE5">
        <w:rPr>
          <w:rFonts w:eastAsiaTheme="minorEastAsia"/>
          <w:lang w:eastAsia="zh-CN"/>
        </w:rPr>
        <w:t xml:space="preserve">Another option is to </w:t>
      </w:r>
      <w:r w:rsidR="00390DD4" w:rsidRPr="004A1DE5">
        <w:rPr>
          <w:rFonts w:eastAsiaTheme="minorEastAsia"/>
          <w:lang w:eastAsia="zh-CN"/>
        </w:rPr>
        <w:t>configure</w:t>
      </w:r>
      <w:r w:rsidR="009239EC" w:rsidRPr="004A1DE5">
        <w:rPr>
          <w:rFonts w:eastAsiaTheme="minorEastAsia"/>
          <w:lang w:eastAsia="zh-CN"/>
        </w:rPr>
        <w:t xml:space="preserve"> </w:t>
      </w:r>
      <w:r w:rsidR="00390DD4" w:rsidRPr="004A1DE5">
        <w:rPr>
          <w:rFonts w:eastAsiaTheme="minorEastAsia"/>
          <w:lang w:eastAsia="zh-CN"/>
        </w:rPr>
        <w:t xml:space="preserve">the </w:t>
      </w:r>
      <w:r w:rsidR="009239EC" w:rsidRPr="004A1DE5">
        <w:rPr>
          <w:rFonts w:eastAsiaTheme="minorEastAsia"/>
          <w:lang w:eastAsia="zh-CN"/>
        </w:rPr>
        <w:t xml:space="preserve">TCI state </w:t>
      </w:r>
      <w:r w:rsidR="00390DD4" w:rsidRPr="004A1DE5">
        <w:rPr>
          <w:rFonts w:eastAsiaTheme="minorEastAsia"/>
          <w:lang w:eastAsia="zh-CN"/>
        </w:rPr>
        <w:t xml:space="preserve">corresponding to which </w:t>
      </w:r>
      <w:r w:rsidR="00390DD4" w:rsidRPr="004A1DE5">
        <w:rPr>
          <w:rFonts w:eastAsiaTheme="minorEastAsia"/>
          <w:i/>
          <w:lang w:eastAsia="zh-CN"/>
        </w:rPr>
        <w:t>coresetPoolIndex</w:t>
      </w:r>
      <w:r w:rsidR="00390DD4" w:rsidRPr="004A1DE5">
        <w:rPr>
          <w:rFonts w:eastAsiaTheme="minorEastAsia"/>
          <w:lang w:eastAsia="zh-CN"/>
        </w:rPr>
        <w:t xml:space="preserve"> </w:t>
      </w:r>
      <w:r w:rsidR="009239EC" w:rsidRPr="004A1DE5">
        <w:rPr>
          <w:rFonts w:eastAsiaTheme="minorEastAsia"/>
          <w:lang w:eastAsia="zh-CN"/>
        </w:rPr>
        <w:t>is applied for the PUCCH resource</w:t>
      </w:r>
      <w:r w:rsidR="00020072" w:rsidRPr="004A1DE5">
        <w:rPr>
          <w:rFonts w:eastAsiaTheme="minorEastAsia"/>
          <w:lang w:eastAsia="zh-CN"/>
        </w:rPr>
        <w:t xml:space="preserve"> by RRC.</w:t>
      </w:r>
    </w:p>
    <w:p w14:paraId="0E9C05F9" w14:textId="10A58859" w:rsidR="009239EC" w:rsidRPr="004A1DE5" w:rsidRDefault="00AA540A" w:rsidP="009239EC">
      <w:pPr>
        <w:rPr>
          <w:rFonts w:eastAsiaTheme="minorEastAsia"/>
          <w:lang w:eastAsia="zh-CN"/>
        </w:rPr>
      </w:pPr>
      <w:r w:rsidRPr="004A1DE5">
        <w:rPr>
          <w:rFonts w:eastAsiaTheme="minorEastAsia"/>
          <w:lang w:eastAsia="zh-CN"/>
        </w:rPr>
        <w:t xml:space="preserve">Similar to PUCCH, </w:t>
      </w:r>
      <w:r w:rsidR="002827C1">
        <w:rPr>
          <w:rFonts w:eastAsiaTheme="minorEastAsia"/>
          <w:lang w:eastAsia="zh-CN"/>
        </w:rPr>
        <w:t xml:space="preserve">dynamic grant based </w:t>
      </w:r>
      <w:r w:rsidR="0091049A" w:rsidRPr="004A1DE5">
        <w:rPr>
          <w:rFonts w:eastAsiaTheme="minorEastAsia"/>
          <w:lang w:eastAsia="zh-CN"/>
        </w:rPr>
        <w:t>PUSCH, aperiodic CSI</w:t>
      </w:r>
      <w:r w:rsidR="002827C1">
        <w:rPr>
          <w:rFonts w:eastAsiaTheme="minorEastAsia"/>
          <w:lang w:eastAsia="zh-CN"/>
        </w:rPr>
        <w:t>-RS</w:t>
      </w:r>
      <w:r w:rsidR="0091049A" w:rsidRPr="004A1DE5">
        <w:rPr>
          <w:rFonts w:eastAsiaTheme="minorEastAsia"/>
          <w:lang w:eastAsia="zh-CN"/>
        </w:rPr>
        <w:t xml:space="preserve"> and Type 2 configured</w:t>
      </w:r>
      <w:r w:rsidR="005F3407" w:rsidRPr="004A1DE5">
        <w:rPr>
          <w:rFonts w:eastAsiaTheme="minorEastAsia"/>
          <w:lang w:eastAsia="zh-CN"/>
        </w:rPr>
        <w:t xml:space="preserve"> </w:t>
      </w:r>
      <w:r w:rsidR="0091049A" w:rsidRPr="004A1DE5">
        <w:rPr>
          <w:rFonts w:eastAsiaTheme="minorEastAsia"/>
          <w:lang w:eastAsia="zh-CN"/>
        </w:rPr>
        <w:t>grant</w:t>
      </w:r>
      <w:r w:rsidR="002827C1">
        <w:rPr>
          <w:rFonts w:eastAsiaTheme="minorEastAsia"/>
          <w:lang w:eastAsia="zh-CN"/>
        </w:rPr>
        <w:t xml:space="preserve"> based PUSCH</w:t>
      </w:r>
      <w:r w:rsidR="0091049A" w:rsidRPr="004A1DE5">
        <w:rPr>
          <w:rFonts w:eastAsiaTheme="minorEastAsia"/>
          <w:lang w:eastAsia="zh-CN"/>
        </w:rPr>
        <w:t xml:space="preserve"> </w:t>
      </w:r>
      <w:r w:rsidRPr="004A1DE5">
        <w:rPr>
          <w:rFonts w:eastAsiaTheme="minorEastAsia"/>
          <w:lang w:eastAsia="zh-CN"/>
        </w:rPr>
        <w:t xml:space="preserve">scheduled by a PDCCH with the CORESET associated with a </w:t>
      </w:r>
      <w:proofErr w:type="spellStart"/>
      <w:r w:rsidRPr="004A1DE5">
        <w:rPr>
          <w:rFonts w:eastAsiaTheme="minorEastAsia"/>
          <w:i/>
          <w:lang w:eastAsia="zh-CN"/>
        </w:rPr>
        <w:t>coresetPoolIndex</w:t>
      </w:r>
      <w:proofErr w:type="spellEnd"/>
      <w:r w:rsidRPr="004A1DE5">
        <w:rPr>
          <w:rFonts w:eastAsiaTheme="minorEastAsia"/>
          <w:lang w:eastAsia="zh-CN"/>
        </w:rPr>
        <w:t xml:space="preserve"> can apply</w:t>
      </w:r>
      <w:r w:rsidR="009239EC" w:rsidRPr="004A1DE5">
        <w:rPr>
          <w:rFonts w:eastAsiaTheme="minorEastAsia"/>
          <w:lang w:eastAsia="zh-CN"/>
        </w:rPr>
        <w:t xml:space="preserve"> </w:t>
      </w:r>
      <w:r w:rsidRPr="004A1DE5">
        <w:rPr>
          <w:rFonts w:eastAsiaTheme="minorEastAsia"/>
          <w:lang w:eastAsia="zh-CN"/>
        </w:rPr>
        <w:t>the indicated TCI state corresponding to the</w:t>
      </w:r>
      <w:r w:rsidR="00162D4D" w:rsidRPr="004A1DE5">
        <w:rPr>
          <w:rFonts w:eastAsiaTheme="minorEastAsia"/>
          <w:lang w:eastAsia="zh-CN"/>
        </w:rPr>
        <w:t xml:space="preserve"> same</w:t>
      </w:r>
      <w:r w:rsidRPr="004A1DE5">
        <w:rPr>
          <w:rFonts w:eastAsiaTheme="minorEastAsia"/>
          <w:lang w:eastAsia="zh-CN"/>
        </w:rPr>
        <w:t xml:space="preserve"> </w:t>
      </w:r>
      <w:r w:rsidRPr="004A1DE5">
        <w:rPr>
          <w:rFonts w:eastAsiaTheme="minorEastAsia"/>
          <w:i/>
          <w:lang w:eastAsia="zh-CN"/>
        </w:rPr>
        <w:t>coresetPoolIndex</w:t>
      </w:r>
      <w:r w:rsidRPr="004A1DE5">
        <w:rPr>
          <w:rFonts w:eastAsiaTheme="minorEastAsia"/>
          <w:lang w:eastAsia="zh-CN"/>
        </w:rPr>
        <w:t xml:space="preserve">. </w:t>
      </w:r>
      <w:r w:rsidR="005F3407" w:rsidRPr="004A1DE5">
        <w:rPr>
          <w:rFonts w:eastAsiaTheme="minorEastAsia"/>
          <w:lang w:eastAsia="zh-CN"/>
        </w:rPr>
        <w:t xml:space="preserve">For a PUSCH without scheduling PDCCH such as Type 1 </w:t>
      </w:r>
      <w:r w:rsidR="002827C1" w:rsidRPr="004A1DE5">
        <w:rPr>
          <w:rFonts w:eastAsiaTheme="minorEastAsia"/>
          <w:lang w:eastAsia="zh-CN"/>
        </w:rPr>
        <w:t>configured grant</w:t>
      </w:r>
      <w:r w:rsidR="002827C1">
        <w:rPr>
          <w:rFonts w:eastAsiaTheme="minorEastAsia"/>
          <w:lang w:eastAsia="zh-CN"/>
        </w:rPr>
        <w:t xml:space="preserve"> based PUSCH</w:t>
      </w:r>
      <w:r w:rsidR="005F3407" w:rsidRPr="004A1DE5">
        <w:rPr>
          <w:rFonts w:eastAsiaTheme="minorEastAsia"/>
          <w:lang w:eastAsia="zh-CN"/>
        </w:rPr>
        <w:t xml:space="preserve">, the indicated TCI state corresponding to a default </w:t>
      </w:r>
      <w:r w:rsidR="005F3407" w:rsidRPr="004A1DE5">
        <w:rPr>
          <w:rFonts w:eastAsiaTheme="minorEastAsia"/>
          <w:i/>
          <w:lang w:eastAsia="zh-CN"/>
        </w:rPr>
        <w:t>coresetPoolIndex</w:t>
      </w:r>
      <w:r w:rsidR="005F3407" w:rsidRPr="004A1DE5">
        <w:rPr>
          <w:rFonts w:eastAsiaTheme="minorEastAsia"/>
          <w:lang w:eastAsia="zh-CN"/>
        </w:rPr>
        <w:t xml:space="preserve">, e.g. </w:t>
      </w:r>
      <w:r w:rsidR="005F3407" w:rsidRPr="004A1DE5">
        <w:rPr>
          <w:rFonts w:eastAsiaTheme="minorEastAsia"/>
          <w:i/>
          <w:lang w:eastAsia="zh-CN"/>
        </w:rPr>
        <w:t>coresetPoolIndex</w:t>
      </w:r>
      <w:r w:rsidR="005F3407" w:rsidRPr="004A1DE5">
        <w:rPr>
          <w:rFonts w:eastAsiaTheme="minorEastAsia"/>
          <w:lang w:eastAsia="zh-CN"/>
        </w:rPr>
        <w:t xml:space="preserve"> 0, can be applied. Another option is to </w:t>
      </w:r>
      <w:r w:rsidR="00B514C7" w:rsidRPr="004A1DE5">
        <w:rPr>
          <w:rFonts w:eastAsiaTheme="minorEastAsia"/>
          <w:lang w:eastAsia="zh-CN"/>
        </w:rPr>
        <w:t xml:space="preserve">configure </w:t>
      </w:r>
      <w:r w:rsidR="005F3407" w:rsidRPr="004A1DE5">
        <w:rPr>
          <w:rFonts w:eastAsiaTheme="minorEastAsia"/>
          <w:lang w:eastAsia="zh-CN"/>
        </w:rPr>
        <w:t>TCI state</w:t>
      </w:r>
      <w:r w:rsidR="00390DD4" w:rsidRPr="004A1DE5">
        <w:rPr>
          <w:rFonts w:eastAsiaTheme="minorEastAsia"/>
          <w:lang w:eastAsia="zh-CN"/>
        </w:rPr>
        <w:t xml:space="preserve"> corresponding to which </w:t>
      </w:r>
      <w:r w:rsidR="00390DD4" w:rsidRPr="004A1DE5">
        <w:rPr>
          <w:rFonts w:eastAsiaTheme="minorEastAsia"/>
          <w:i/>
          <w:lang w:eastAsia="zh-CN"/>
        </w:rPr>
        <w:t>coresetPoolIndex</w:t>
      </w:r>
      <w:r w:rsidR="005F3407" w:rsidRPr="004A1DE5">
        <w:rPr>
          <w:rFonts w:eastAsiaTheme="minorEastAsia"/>
          <w:lang w:eastAsia="zh-CN"/>
        </w:rPr>
        <w:t xml:space="preserve"> is applied by RRC.</w:t>
      </w:r>
    </w:p>
    <w:p w14:paraId="129DD383" w14:textId="55DE1F3A" w:rsidR="009239EC" w:rsidRPr="004A1DE5" w:rsidRDefault="009239EC" w:rsidP="009239EC">
      <w:pPr>
        <w:rPr>
          <w:rFonts w:eastAsiaTheme="minorEastAsia"/>
          <w:lang w:eastAsia="zh-CN"/>
        </w:rPr>
      </w:pPr>
      <w:r w:rsidRPr="004A1DE5">
        <w:rPr>
          <w:rFonts w:eastAsiaTheme="minorEastAsia"/>
          <w:lang w:eastAsia="zh-CN"/>
        </w:rPr>
        <w:t xml:space="preserve">For CSI-RS and SRS </w:t>
      </w:r>
      <w:r w:rsidR="00DD2C00">
        <w:rPr>
          <w:rFonts w:eastAsiaTheme="minorEastAsia"/>
          <w:lang w:eastAsia="zh-CN"/>
        </w:rPr>
        <w:t>following</w:t>
      </w:r>
      <w:r w:rsidR="00DD2C00" w:rsidRPr="004A1DE5">
        <w:rPr>
          <w:rFonts w:eastAsiaTheme="minorEastAsia"/>
          <w:lang w:eastAsia="zh-CN"/>
        </w:rPr>
        <w:t xml:space="preserve"> </w:t>
      </w:r>
      <w:r w:rsidRPr="004A1DE5">
        <w:rPr>
          <w:rFonts w:eastAsiaTheme="minorEastAsia"/>
          <w:lang w:eastAsia="zh-CN"/>
        </w:rPr>
        <w:t xml:space="preserve">the indicated TCI state, the indicated TCI state corresponding to </w:t>
      </w:r>
      <w:r w:rsidR="00162D4D" w:rsidRPr="004A1DE5">
        <w:rPr>
          <w:rFonts w:eastAsiaTheme="minorEastAsia"/>
          <w:lang w:eastAsia="zh-CN"/>
        </w:rPr>
        <w:t>a</w:t>
      </w:r>
      <w:r w:rsidRPr="004A1DE5">
        <w:rPr>
          <w:rFonts w:eastAsiaTheme="minorEastAsia"/>
          <w:lang w:eastAsia="zh-CN"/>
        </w:rPr>
        <w:t xml:space="preserve"> </w:t>
      </w:r>
      <w:proofErr w:type="spellStart"/>
      <w:r w:rsidRPr="004A1DE5">
        <w:rPr>
          <w:rFonts w:eastAsiaTheme="minorEastAsia"/>
          <w:i/>
          <w:lang w:eastAsia="zh-CN"/>
        </w:rPr>
        <w:t>coresetPoolIndex</w:t>
      </w:r>
      <w:proofErr w:type="spellEnd"/>
      <w:r w:rsidRPr="004A1DE5">
        <w:rPr>
          <w:rFonts w:eastAsiaTheme="minorEastAsia"/>
          <w:lang w:eastAsia="zh-CN"/>
        </w:rPr>
        <w:t xml:space="preserve"> can be applied, where the association</w:t>
      </w:r>
      <w:r w:rsidR="00C678F7" w:rsidRPr="004A1DE5">
        <w:rPr>
          <w:rFonts w:eastAsiaTheme="minorEastAsia"/>
          <w:lang w:eastAsia="zh-CN"/>
        </w:rPr>
        <w:t xml:space="preserve"> between </w:t>
      </w:r>
      <w:r w:rsidR="00162D4D" w:rsidRPr="004A1DE5">
        <w:rPr>
          <w:rFonts w:eastAsiaTheme="minorEastAsia"/>
          <w:lang w:eastAsia="zh-CN"/>
        </w:rPr>
        <w:t xml:space="preserve">a </w:t>
      </w:r>
      <w:proofErr w:type="spellStart"/>
      <w:r w:rsidR="00977218" w:rsidRPr="004A1DE5">
        <w:rPr>
          <w:rFonts w:eastAsiaTheme="minorEastAsia"/>
          <w:i/>
          <w:lang w:eastAsia="zh-CN"/>
        </w:rPr>
        <w:t>coresetPoolIndex</w:t>
      </w:r>
      <w:proofErr w:type="spellEnd"/>
      <w:r w:rsidR="00977218" w:rsidRPr="004A1DE5">
        <w:rPr>
          <w:rFonts w:eastAsiaTheme="minorEastAsia"/>
          <w:lang w:eastAsia="zh-CN"/>
        </w:rPr>
        <w:t xml:space="preserve"> and CSI-RS/SRS</w:t>
      </w:r>
      <w:r w:rsidRPr="004A1DE5">
        <w:rPr>
          <w:rFonts w:eastAsiaTheme="minorEastAsia"/>
          <w:lang w:eastAsia="zh-CN"/>
        </w:rPr>
        <w:t xml:space="preserve"> can be defined </w:t>
      </w:r>
      <w:r w:rsidRPr="002827C1">
        <w:rPr>
          <w:rFonts w:eastAsiaTheme="minorEastAsia"/>
          <w:lang w:eastAsia="zh-CN"/>
        </w:rPr>
        <w:t>per resource set, per resource group, or per resource</w:t>
      </w:r>
      <w:r w:rsidRPr="004A1DE5">
        <w:rPr>
          <w:rFonts w:eastAsiaTheme="minorEastAsia"/>
          <w:lang w:eastAsia="zh-CN"/>
        </w:rPr>
        <w:t xml:space="preserve">. </w:t>
      </w:r>
      <w:r w:rsidR="00162D4D" w:rsidRPr="004A1DE5">
        <w:rPr>
          <w:rFonts w:eastAsiaTheme="minorEastAsia"/>
          <w:lang w:eastAsia="zh-CN"/>
        </w:rPr>
        <w:t>There can be another way f</w:t>
      </w:r>
      <w:r w:rsidRPr="004A1DE5">
        <w:rPr>
          <w:rFonts w:eastAsiaTheme="minorEastAsia"/>
          <w:lang w:eastAsia="zh-CN"/>
        </w:rPr>
        <w:t>or aperiodic CSI-RS/SRS resource set</w:t>
      </w:r>
      <w:r w:rsidR="00162D4D" w:rsidRPr="004A1DE5">
        <w:rPr>
          <w:rFonts w:eastAsiaTheme="minorEastAsia"/>
          <w:lang w:eastAsia="zh-CN"/>
        </w:rPr>
        <w:t xml:space="preserve"> to </w:t>
      </w:r>
      <w:r w:rsidR="009C1A50" w:rsidRPr="004A1DE5">
        <w:rPr>
          <w:rFonts w:eastAsiaTheme="minorEastAsia"/>
          <w:lang w:eastAsia="zh-CN"/>
        </w:rPr>
        <w:t>let</w:t>
      </w:r>
      <w:r w:rsidRPr="004A1DE5">
        <w:rPr>
          <w:rFonts w:eastAsiaTheme="minorEastAsia"/>
          <w:lang w:eastAsia="zh-CN"/>
        </w:rPr>
        <w:t xml:space="preserve"> the applied TCI state for CSI-RS/SRS follow that of the triggering PDCCH. </w:t>
      </w:r>
    </w:p>
    <w:p w14:paraId="4BC808F4" w14:textId="77777777" w:rsidR="009239EC" w:rsidRPr="004A1DE5" w:rsidRDefault="009239EC" w:rsidP="001F12FE">
      <w:pPr>
        <w:pStyle w:val="proposal0"/>
        <w:numPr>
          <w:ilvl w:val="0"/>
          <w:numId w:val="8"/>
        </w:numPr>
        <w:ind w:left="1134" w:hanging="1134"/>
      </w:pPr>
    </w:p>
    <w:p w14:paraId="540C539A" w14:textId="0CACD36A" w:rsidR="009239EC" w:rsidRPr="003B6F90" w:rsidRDefault="009239EC" w:rsidP="003B6F90">
      <w:pPr>
        <w:pStyle w:val="boldbullet1"/>
        <w:numPr>
          <w:ilvl w:val="0"/>
          <w:numId w:val="7"/>
        </w:numPr>
      </w:pPr>
      <w:r w:rsidRPr="003B6F90">
        <w:t>For multi-DCI based multi-TRP, the TCI state application rule can be defined per channel/RS, e.g.</w:t>
      </w:r>
    </w:p>
    <w:p w14:paraId="77F0286A" w14:textId="30D33245" w:rsidR="009239EC" w:rsidRPr="00863025" w:rsidRDefault="009239EC" w:rsidP="00863025">
      <w:pPr>
        <w:pStyle w:val="bullet2"/>
        <w:numPr>
          <w:ilvl w:val="1"/>
          <w:numId w:val="7"/>
        </w:numPr>
        <w:rPr>
          <w:rStyle w:val="boldbullet20"/>
        </w:rPr>
      </w:pPr>
      <w:r w:rsidRPr="00863025">
        <w:rPr>
          <w:rStyle w:val="boldbullet20"/>
        </w:rPr>
        <w:t xml:space="preserve">For CORESET </w:t>
      </w:r>
      <w:r w:rsidR="00DD2C00">
        <w:rPr>
          <w:rStyle w:val="boldbullet20"/>
        </w:rPr>
        <w:t>following</w:t>
      </w:r>
      <w:r w:rsidR="00DD2C00" w:rsidRPr="00863025">
        <w:rPr>
          <w:rStyle w:val="boldbullet20"/>
        </w:rPr>
        <w:t xml:space="preserve"> </w:t>
      </w:r>
      <w:r w:rsidRPr="00863025">
        <w:rPr>
          <w:rStyle w:val="boldbullet20"/>
        </w:rPr>
        <w:t xml:space="preserve">the </w:t>
      </w:r>
      <w:r w:rsidR="00DD513A">
        <w:rPr>
          <w:rStyle w:val="boldbullet20"/>
        </w:rPr>
        <w:t>unified</w:t>
      </w:r>
      <w:r w:rsidR="00DD513A" w:rsidRPr="00863025">
        <w:rPr>
          <w:rStyle w:val="boldbullet20"/>
        </w:rPr>
        <w:t xml:space="preserve"> </w:t>
      </w:r>
      <w:r w:rsidRPr="00863025">
        <w:rPr>
          <w:rStyle w:val="boldbullet20"/>
        </w:rPr>
        <w:t xml:space="preserve">TCI state, apply the indicated TCI state corresponding to the </w:t>
      </w:r>
      <w:proofErr w:type="spellStart"/>
      <w:r w:rsidRPr="003B6F90">
        <w:rPr>
          <w:rStyle w:val="boldbullet20"/>
          <w:i/>
        </w:rPr>
        <w:t>coresetPoolIndex</w:t>
      </w:r>
      <w:proofErr w:type="spellEnd"/>
      <w:r w:rsidRPr="00863025">
        <w:rPr>
          <w:rStyle w:val="boldbullet20"/>
        </w:rPr>
        <w:t xml:space="preserve"> associated with this CORESET.</w:t>
      </w:r>
    </w:p>
    <w:p w14:paraId="27468BEE" w14:textId="6F0EDFE4" w:rsidR="009C1A50" w:rsidRPr="00863025" w:rsidRDefault="009C1A50" w:rsidP="00863025">
      <w:pPr>
        <w:pStyle w:val="bullet2"/>
        <w:numPr>
          <w:ilvl w:val="1"/>
          <w:numId w:val="7"/>
        </w:numPr>
        <w:rPr>
          <w:rStyle w:val="boldbullet20"/>
        </w:rPr>
      </w:pPr>
      <w:r w:rsidRPr="00863025">
        <w:rPr>
          <w:rStyle w:val="boldbullet20"/>
        </w:rPr>
        <w:t xml:space="preserve">For PDSCH, PUCCH and PUSCH scheduled by a DCI, apply the indicated TCI state of the scheduling PDCCH, which is corresponding to the </w:t>
      </w:r>
      <w:r w:rsidRPr="003B6F90">
        <w:rPr>
          <w:rStyle w:val="boldbullet20"/>
          <w:i/>
        </w:rPr>
        <w:t>coresetPoolIndex</w:t>
      </w:r>
      <w:r w:rsidRPr="00863025">
        <w:rPr>
          <w:rStyle w:val="boldbullet20"/>
        </w:rPr>
        <w:t xml:space="preserve"> associated with the CORESET.</w:t>
      </w:r>
    </w:p>
    <w:p w14:paraId="28B022A5" w14:textId="216CC58C" w:rsidR="009C1A50" w:rsidRPr="00863025" w:rsidRDefault="009C1A50" w:rsidP="00863025">
      <w:pPr>
        <w:pStyle w:val="bullet2"/>
        <w:numPr>
          <w:ilvl w:val="1"/>
          <w:numId w:val="7"/>
        </w:numPr>
        <w:rPr>
          <w:rStyle w:val="boldbullet20"/>
        </w:rPr>
      </w:pPr>
      <w:r w:rsidRPr="00863025">
        <w:rPr>
          <w:rStyle w:val="boldbullet20"/>
        </w:rPr>
        <w:t xml:space="preserve">For PUCCH and PUSCH transmission configured by RRC, including periodic PUCCH and Type 1 configured grant, etc., apply the indicated TCI state corresponding to a default </w:t>
      </w:r>
      <w:proofErr w:type="spellStart"/>
      <w:r w:rsidRPr="003B6F90">
        <w:rPr>
          <w:rStyle w:val="boldbullet20"/>
          <w:i/>
        </w:rPr>
        <w:t>coresetPoolIndex</w:t>
      </w:r>
      <w:proofErr w:type="spellEnd"/>
      <w:r w:rsidRPr="00863025">
        <w:rPr>
          <w:rStyle w:val="boldbullet20"/>
        </w:rPr>
        <w:t xml:space="preserve">, e.g. </w:t>
      </w:r>
      <w:r w:rsidRPr="003B6F90">
        <w:rPr>
          <w:rStyle w:val="boldbullet20"/>
          <w:i/>
        </w:rPr>
        <w:t>coresetPoolIndex</w:t>
      </w:r>
      <w:r w:rsidRPr="00863025">
        <w:rPr>
          <w:rStyle w:val="boldbullet20"/>
        </w:rPr>
        <w:t xml:space="preserve"> 0, or the TCI state corresponding to a </w:t>
      </w:r>
      <w:proofErr w:type="spellStart"/>
      <w:r w:rsidRPr="003B6F90">
        <w:rPr>
          <w:rStyle w:val="boldbullet20"/>
          <w:i/>
        </w:rPr>
        <w:t>coresetPoolIndex</w:t>
      </w:r>
      <w:proofErr w:type="spellEnd"/>
      <w:r w:rsidRPr="00863025">
        <w:rPr>
          <w:rStyle w:val="boldbullet20"/>
        </w:rPr>
        <w:t xml:space="preserve"> configured by RRC.</w:t>
      </w:r>
    </w:p>
    <w:p w14:paraId="41EE9079" w14:textId="72C33019" w:rsidR="009239EC" w:rsidRPr="00863025" w:rsidRDefault="009239EC" w:rsidP="00863025">
      <w:pPr>
        <w:pStyle w:val="bullet2"/>
        <w:numPr>
          <w:ilvl w:val="1"/>
          <w:numId w:val="7"/>
        </w:numPr>
        <w:rPr>
          <w:rStyle w:val="boldbullet20"/>
        </w:rPr>
      </w:pPr>
      <w:r w:rsidRPr="00863025">
        <w:rPr>
          <w:rStyle w:val="boldbullet20"/>
        </w:rPr>
        <w:lastRenderedPageBreak/>
        <w:t xml:space="preserve">For CSI-RS and SRS </w:t>
      </w:r>
      <w:r w:rsidR="00DD2C00">
        <w:rPr>
          <w:rStyle w:val="boldbullet20"/>
        </w:rPr>
        <w:t>following</w:t>
      </w:r>
      <w:r w:rsidR="00DD2C00" w:rsidRPr="00863025">
        <w:rPr>
          <w:rStyle w:val="boldbullet20"/>
        </w:rPr>
        <w:t xml:space="preserve"> </w:t>
      </w:r>
      <w:r w:rsidRPr="00863025">
        <w:rPr>
          <w:rStyle w:val="boldbullet20"/>
        </w:rPr>
        <w:t xml:space="preserve">the </w:t>
      </w:r>
      <w:r w:rsidR="007E3014">
        <w:rPr>
          <w:rStyle w:val="boldbullet20"/>
        </w:rPr>
        <w:t>unified</w:t>
      </w:r>
      <w:r w:rsidR="007E3014" w:rsidRPr="00863025">
        <w:rPr>
          <w:rStyle w:val="boldbullet20"/>
        </w:rPr>
        <w:t xml:space="preserve"> </w:t>
      </w:r>
      <w:r w:rsidRPr="00863025">
        <w:rPr>
          <w:rStyle w:val="boldbullet20"/>
        </w:rPr>
        <w:t xml:space="preserve">TCI state, apply the indicated TCI state corresponding to the </w:t>
      </w:r>
      <w:r w:rsidRPr="003B6F90">
        <w:rPr>
          <w:rStyle w:val="boldbullet20"/>
          <w:i/>
        </w:rPr>
        <w:t>coresetPoolIndex</w:t>
      </w:r>
      <w:r w:rsidRPr="00863025">
        <w:rPr>
          <w:rStyle w:val="boldbullet20"/>
        </w:rPr>
        <w:t xml:space="preserve"> value associated with resource set/resource group/resource, or follow the triggering PDCCH. </w:t>
      </w:r>
    </w:p>
    <w:p w14:paraId="67EC1090" w14:textId="77777777" w:rsidR="00713769" w:rsidRPr="004A1DE5" w:rsidRDefault="00713769" w:rsidP="009239EC">
      <w:pPr>
        <w:rPr>
          <w:rFonts w:eastAsiaTheme="minorEastAsia"/>
          <w:lang w:eastAsia="zh-CN"/>
        </w:rPr>
      </w:pPr>
    </w:p>
    <w:p w14:paraId="66360BA0" w14:textId="77BBC7DC" w:rsidR="00713769" w:rsidRPr="004A1DE5" w:rsidRDefault="00260E36" w:rsidP="00162F10">
      <w:pPr>
        <w:pStyle w:val="title3"/>
      </w:pPr>
      <w:r w:rsidRPr="004A1DE5">
        <w:t>Beam application f</w:t>
      </w:r>
      <w:r w:rsidR="00713769" w:rsidRPr="004A1DE5">
        <w:t>or single</w:t>
      </w:r>
      <w:r w:rsidRPr="004A1DE5">
        <w:t>-</w:t>
      </w:r>
      <w:r w:rsidR="00713769" w:rsidRPr="004A1DE5">
        <w:t>DCI based multi-TRP</w:t>
      </w:r>
    </w:p>
    <w:p w14:paraId="78294892" w14:textId="0A9E9D9A" w:rsidR="009239EC" w:rsidRPr="004A1DE5" w:rsidRDefault="009239EC" w:rsidP="009239EC">
      <w:pPr>
        <w:rPr>
          <w:rFonts w:eastAsiaTheme="minorEastAsia"/>
          <w:lang w:eastAsia="zh-CN"/>
        </w:rPr>
      </w:pPr>
      <w:r w:rsidRPr="004A1DE5">
        <w:rPr>
          <w:rFonts w:eastAsiaTheme="minorEastAsia"/>
          <w:lang w:eastAsia="zh-CN"/>
        </w:rPr>
        <w:t>For single</w:t>
      </w:r>
      <w:r w:rsidR="00181D71">
        <w:rPr>
          <w:rFonts w:eastAsiaTheme="minorEastAsia"/>
          <w:lang w:eastAsia="zh-CN"/>
        </w:rPr>
        <w:t>-</w:t>
      </w:r>
      <w:r w:rsidRPr="004A1DE5">
        <w:rPr>
          <w:rFonts w:eastAsiaTheme="minorEastAsia"/>
          <w:lang w:eastAsia="zh-CN"/>
        </w:rPr>
        <w:t xml:space="preserve">DCI based multi-TRP case, the number of the indicated TCI states is determined by the codepoint in TCI field of beam indication DCI. </w:t>
      </w:r>
      <w:proofErr w:type="gramStart"/>
      <w:r w:rsidR="00927572">
        <w:rPr>
          <w:rFonts w:eastAsiaTheme="minorEastAsia"/>
          <w:lang w:eastAsia="zh-CN"/>
        </w:rPr>
        <w:t>I</w:t>
      </w:r>
      <w:r w:rsidRPr="004A1DE5">
        <w:rPr>
          <w:rFonts w:eastAsiaTheme="minorEastAsia"/>
          <w:lang w:eastAsia="zh-CN"/>
        </w:rPr>
        <w:t xml:space="preserve">f </w:t>
      </w:r>
      <w:r w:rsidR="00927572">
        <w:rPr>
          <w:rFonts w:eastAsiaTheme="minorEastAsia"/>
          <w:lang w:eastAsia="zh-CN"/>
        </w:rPr>
        <w:t xml:space="preserve"> two</w:t>
      </w:r>
      <w:proofErr w:type="gramEnd"/>
      <w:r w:rsidRPr="004A1DE5">
        <w:rPr>
          <w:rFonts w:eastAsiaTheme="minorEastAsia"/>
          <w:lang w:eastAsia="zh-CN"/>
        </w:rPr>
        <w:t xml:space="preserve"> TCI states are indicated by TCI field in DCI, it is required that flexible TCI state selection mechanism </w:t>
      </w:r>
      <w:r w:rsidR="002F5D60">
        <w:rPr>
          <w:rFonts w:eastAsiaTheme="minorEastAsia"/>
          <w:lang w:eastAsia="zh-CN"/>
        </w:rPr>
        <w:t>should</w:t>
      </w:r>
      <w:r w:rsidR="00927572">
        <w:rPr>
          <w:rFonts w:eastAsiaTheme="minorEastAsia"/>
          <w:lang w:eastAsia="zh-CN"/>
        </w:rPr>
        <w:t xml:space="preserve"> be</w:t>
      </w:r>
      <w:r w:rsidR="00927572" w:rsidRPr="004A1DE5">
        <w:rPr>
          <w:rFonts w:eastAsiaTheme="minorEastAsia"/>
          <w:lang w:eastAsia="zh-CN"/>
        </w:rPr>
        <w:t xml:space="preserve"> </w:t>
      </w:r>
      <w:r w:rsidRPr="004A1DE5">
        <w:rPr>
          <w:rFonts w:eastAsiaTheme="minorEastAsia"/>
          <w:lang w:eastAsia="zh-CN"/>
        </w:rPr>
        <w:t xml:space="preserve">defined for different </w:t>
      </w:r>
      <w:r>
        <w:rPr>
          <w:rFonts w:eastAsiaTheme="minorEastAsia"/>
          <w:lang w:eastAsia="zh-CN"/>
        </w:rPr>
        <w:t>channel</w:t>
      </w:r>
      <w:r w:rsidR="0012171E">
        <w:rPr>
          <w:rFonts w:eastAsiaTheme="minorEastAsia"/>
          <w:lang w:eastAsia="zh-CN"/>
        </w:rPr>
        <w:t>s</w:t>
      </w:r>
      <w:r w:rsidRPr="004A1DE5">
        <w:rPr>
          <w:rFonts w:eastAsiaTheme="minorEastAsia"/>
          <w:lang w:eastAsia="zh-CN"/>
        </w:rPr>
        <w:t xml:space="preserve"> and different transmission </w:t>
      </w:r>
      <w:r>
        <w:rPr>
          <w:rFonts w:eastAsiaTheme="minorEastAsia"/>
          <w:lang w:eastAsia="zh-CN"/>
        </w:rPr>
        <w:t>scheme</w:t>
      </w:r>
      <w:r w:rsidR="0012171E">
        <w:rPr>
          <w:rFonts w:eastAsiaTheme="minorEastAsia"/>
          <w:lang w:eastAsia="zh-CN"/>
        </w:rPr>
        <w:t>s</w:t>
      </w:r>
      <w:r w:rsidRPr="004A1DE5">
        <w:rPr>
          <w:rFonts w:eastAsiaTheme="minorEastAsia"/>
          <w:lang w:eastAsia="zh-CN"/>
        </w:rPr>
        <w:t>.</w:t>
      </w:r>
    </w:p>
    <w:p w14:paraId="62D20857" w14:textId="5B9F7F51" w:rsidR="009239EC" w:rsidRPr="004A1DE5" w:rsidRDefault="009239EC" w:rsidP="009239EC">
      <w:pPr>
        <w:rPr>
          <w:rFonts w:eastAsiaTheme="minorEastAsia"/>
          <w:lang w:eastAsia="zh-CN"/>
        </w:rPr>
      </w:pPr>
      <w:bookmarkStart w:id="13" w:name="_Hlk101369620"/>
      <w:r w:rsidRPr="004A1DE5">
        <w:rPr>
          <w:rFonts w:eastAsiaTheme="minorEastAsia"/>
          <w:lang w:eastAsia="zh-CN"/>
        </w:rPr>
        <w:t xml:space="preserve">As a unified and simple solution, a channel grouping mechanism </w:t>
      </w:r>
      <w:r w:rsidR="0012171E">
        <w:rPr>
          <w:rFonts w:eastAsiaTheme="minorEastAsia"/>
          <w:lang w:eastAsia="zh-CN"/>
        </w:rPr>
        <w:t xml:space="preserve">at least applied for CORESET </w:t>
      </w:r>
      <w:r w:rsidRPr="004A1DE5">
        <w:rPr>
          <w:rFonts w:eastAsiaTheme="minorEastAsia"/>
          <w:lang w:eastAsia="zh-CN"/>
        </w:rPr>
        <w:t xml:space="preserve">can be introduced for </w:t>
      </w:r>
      <w:r w:rsidR="0012171E">
        <w:rPr>
          <w:rFonts w:eastAsiaTheme="minorEastAsia"/>
          <w:lang w:eastAsia="zh-CN"/>
        </w:rPr>
        <w:t>single-</w:t>
      </w:r>
      <w:r w:rsidRPr="004A1DE5">
        <w:rPr>
          <w:rFonts w:eastAsiaTheme="minorEastAsia"/>
          <w:lang w:eastAsia="zh-CN"/>
        </w:rPr>
        <w:t>DCI based multi-TRP case</w:t>
      </w:r>
      <w:r w:rsidR="00B134BC">
        <w:rPr>
          <w:rFonts w:eastAsiaTheme="minorEastAsia"/>
          <w:lang w:eastAsia="zh-CN"/>
        </w:rPr>
        <w:t>,</w:t>
      </w:r>
      <w:r w:rsidR="00B134BC">
        <w:rPr>
          <w:rFonts w:eastAsiaTheme="minorEastAsia" w:hint="eastAsia"/>
          <w:lang w:eastAsia="zh-CN"/>
        </w:rPr>
        <w:t xml:space="preserve"> where</w:t>
      </w:r>
      <w:r w:rsidR="0012171E">
        <w:rPr>
          <w:rFonts w:eastAsiaTheme="minorEastAsia"/>
          <w:lang w:eastAsia="zh-CN"/>
        </w:rPr>
        <w:t xml:space="preserve"> </w:t>
      </w:r>
      <w:r w:rsidR="00B134BC">
        <w:rPr>
          <w:rFonts w:eastAsiaTheme="minorEastAsia"/>
          <w:lang w:eastAsia="zh-CN"/>
        </w:rPr>
        <w:t xml:space="preserve">each CORESET group is associated with one of the two </w:t>
      </w:r>
      <w:r w:rsidRPr="004A1DE5">
        <w:rPr>
          <w:rFonts w:eastAsiaTheme="minorEastAsia"/>
          <w:lang w:eastAsia="zh-CN"/>
        </w:rPr>
        <w:t>indicated TCI states.</w:t>
      </w:r>
      <w:r w:rsidR="003E393F" w:rsidRPr="004A1DE5">
        <w:rPr>
          <w:rFonts w:eastAsiaTheme="minorEastAsia"/>
          <w:lang w:eastAsia="zh-CN"/>
        </w:rPr>
        <w:t xml:space="preserve"> </w:t>
      </w:r>
      <w:r w:rsidR="003E393F" w:rsidRPr="003E393F">
        <w:rPr>
          <w:rFonts w:eastAsiaTheme="minorEastAsia"/>
          <w:lang w:eastAsia="zh-CN"/>
        </w:rPr>
        <w:t xml:space="preserve">For </w:t>
      </w:r>
      <w:r w:rsidR="003E393F">
        <w:rPr>
          <w:rFonts w:eastAsiaTheme="minorEastAsia"/>
          <w:lang w:eastAsia="zh-CN"/>
        </w:rPr>
        <w:t xml:space="preserve">a </w:t>
      </w:r>
      <w:r w:rsidR="003E393F" w:rsidRPr="003E393F">
        <w:rPr>
          <w:rFonts w:eastAsiaTheme="minorEastAsia"/>
          <w:lang w:eastAsia="zh-CN"/>
        </w:rPr>
        <w:t xml:space="preserve">CORESET </w:t>
      </w:r>
      <w:r w:rsidR="002F5D60">
        <w:rPr>
          <w:rFonts w:eastAsiaTheme="minorEastAsia"/>
          <w:lang w:eastAsia="zh-CN"/>
        </w:rPr>
        <w:t>following</w:t>
      </w:r>
      <w:r w:rsidR="002F5D60" w:rsidRPr="003E393F">
        <w:rPr>
          <w:rFonts w:eastAsiaTheme="minorEastAsia"/>
          <w:lang w:eastAsia="zh-CN"/>
        </w:rPr>
        <w:t xml:space="preserve"> </w:t>
      </w:r>
      <w:r w:rsidR="003E393F" w:rsidRPr="003E393F">
        <w:rPr>
          <w:rFonts w:eastAsiaTheme="minorEastAsia"/>
          <w:lang w:eastAsia="zh-CN"/>
        </w:rPr>
        <w:t xml:space="preserve">the </w:t>
      </w:r>
      <w:r w:rsidR="002F5D60">
        <w:rPr>
          <w:rFonts w:eastAsiaTheme="minorEastAsia"/>
          <w:lang w:eastAsia="zh-CN"/>
        </w:rPr>
        <w:t>unified</w:t>
      </w:r>
      <w:r w:rsidR="003E393F" w:rsidRPr="003E393F">
        <w:rPr>
          <w:rFonts w:eastAsiaTheme="minorEastAsia"/>
          <w:lang w:eastAsia="zh-CN"/>
        </w:rPr>
        <w:t xml:space="preserve"> TCI state, the indicated TCI state corresponding to the CORESET group to which the CORESET belongs </w:t>
      </w:r>
      <w:r w:rsidR="003E393F">
        <w:rPr>
          <w:rFonts w:eastAsiaTheme="minorEastAsia"/>
          <w:lang w:eastAsia="zh-CN"/>
        </w:rPr>
        <w:t xml:space="preserve">can be </w:t>
      </w:r>
      <w:r w:rsidR="003E393F" w:rsidRPr="003E393F">
        <w:rPr>
          <w:rFonts w:eastAsiaTheme="minorEastAsia"/>
          <w:lang w:eastAsia="zh-CN"/>
        </w:rPr>
        <w:t>appl</w:t>
      </w:r>
      <w:r w:rsidR="003E393F">
        <w:rPr>
          <w:rFonts w:eastAsiaTheme="minorEastAsia"/>
          <w:lang w:eastAsia="zh-CN"/>
        </w:rPr>
        <w:t>ied to the CORESET</w:t>
      </w:r>
      <w:r w:rsidR="003E393F" w:rsidRPr="003E393F">
        <w:rPr>
          <w:rFonts w:eastAsiaTheme="minorEastAsia"/>
          <w:lang w:eastAsia="zh-CN"/>
        </w:rPr>
        <w:t>.</w:t>
      </w:r>
    </w:p>
    <w:p w14:paraId="4C44A0D2" w14:textId="77777777" w:rsidR="00B2651B" w:rsidRPr="004A1DE5" w:rsidRDefault="00B2651B" w:rsidP="001F12FE">
      <w:pPr>
        <w:pStyle w:val="proposal0"/>
        <w:numPr>
          <w:ilvl w:val="0"/>
          <w:numId w:val="8"/>
        </w:numPr>
        <w:ind w:left="1134" w:hanging="1134"/>
      </w:pPr>
    </w:p>
    <w:p w14:paraId="7FDA84B5" w14:textId="20643B4B" w:rsidR="00B2651B" w:rsidRPr="003B6F90" w:rsidRDefault="00B2651B" w:rsidP="003B6F90">
      <w:pPr>
        <w:pStyle w:val="boldbullet1"/>
        <w:numPr>
          <w:ilvl w:val="0"/>
          <w:numId w:val="7"/>
        </w:numPr>
        <w:rPr>
          <w:rFonts w:eastAsiaTheme="minorEastAsia"/>
        </w:rPr>
      </w:pPr>
      <w:r w:rsidRPr="003B6F90">
        <w:t xml:space="preserve">For </w:t>
      </w:r>
      <w:r w:rsidR="009313F6" w:rsidRPr="003B6F90">
        <w:t>single-</w:t>
      </w:r>
      <w:r w:rsidRPr="003B6F90">
        <w:t>DCI based multi-TRP case, a channel grouping mechanism can be introduced, where the channel group is applied at least for CORESET, i.e. CORESET group.</w:t>
      </w:r>
    </w:p>
    <w:p w14:paraId="0C0C7939" w14:textId="10E42ECE" w:rsidR="003B6F90" w:rsidRPr="00D4377C" w:rsidRDefault="00B2651B" w:rsidP="00D4377C">
      <w:pPr>
        <w:pStyle w:val="bullet2"/>
        <w:numPr>
          <w:ilvl w:val="1"/>
          <w:numId w:val="7"/>
        </w:numPr>
        <w:rPr>
          <w:b/>
        </w:rPr>
      </w:pPr>
      <w:r w:rsidRPr="003B6F90">
        <w:rPr>
          <w:b/>
        </w:rPr>
        <w:t xml:space="preserve">The </w:t>
      </w:r>
      <w:r w:rsidR="002F5D60">
        <w:rPr>
          <w:b/>
        </w:rPr>
        <w:t>two</w:t>
      </w:r>
      <w:r w:rsidR="002F5D60" w:rsidRPr="003B6F90">
        <w:rPr>
          <w:b/>
        </w:rPr>
        <w:t xml:space="preserve"> </w:t>
      </w:r>
      <w:r w:rsidRPr="003B6F90">
        <w:rPr>
          <w:b/>
        </w:rPr>
        <w:t>indicated TCI states are associated with the channel groups, respectively.</w:t>
      </w:r>
    </w:p>
    <w:p w14:paraId="0CDCEFB4" w14:textId="77777777" w:rsidR="003B6F90" w:rsidRDefault="003B6F90" w:rsidP="003B6F90">
      <w:pPr>
        <w:pStyle w:val="proposal0"/>
        <w:numPr>
          <w:ilvl w:val="0"/>
          <w:numId w:val="8"/>
        </w:numPr>
        <w:ind w:left="1134" w:hanging="1134"/>
        <w:rPr>
          <w:b w:val="0"/>
        </w:rPr>
      </w:pPr>
    </w:p>
    <w:p w14:paraId="63277554" w14:textId="50798B2F" w:rsidR="009313F6" w:rsidRPr="003B6F90" w:rsidRDefault="003B6F90" w:rsidP="003B6F90">
      <w:pPr>
        <w:pStyle w:val="boldbullet1"/>
        <w:numPr>
          <w:ilvl w:val="0"/>
          <w:numId w:val="7"/>
        </w:numPr>
      </w:pPr>
      <w:r>
        <w:t>For single-DCI multi-TRP, f</w:t>
      </w:r>
      <w:r w:rsidR="009313F6" w:rsidRPr="003B6F90">
        <w:t xml:space="preserve">or CORESET </w:t>
      </w:r>
      <w:r w:rsidR="00205142">
        <w:t>following</w:t>
      </w:r>
      <w:r w:rsidR="00205142" w:rsidRPr="003B6F90">
        <w:t xml:space="preserve"> </w:t>
      </w:r>
      <w:r w:rsidR="009313F6" w:rsidRPr="003B6F90">
        <w:t xml:space="preserve">the </w:t>
      </w:r>
      <w:r w:rsidR="00D07C60">
        <w:t xml:space="preserve">unified </w:t>
      </w:r>
      <w:r w:rsidR="009313F6" w:rsidRPr="003B6F90">
        <w:t xml:space="preserve">TCI state, </w:t>
      </w:r>
      <w:r>
        <w:t xml:space="preserve">support Alt1, </w:t>
      </w:r>
      <w:r w:rsidR="008F7662">
        <w:t>i.e., u</w:t>
      </w:r>
      <w:r w:rsidR="008F7662" w:rsidRPr="008F7662">
        <w:t>se RRC configuration to inform the mapping/association between a configured or indicated joint/DL TCI state and a CORESET or a CORESET group</w:t>
      </w:r>
      <w:r w:rsidR="008F7662">
        <w:t>.</w:t>
      </w:r>
    </w:p>
    <w:bookmarkEnd w:id="13"/>
    <w:p w14:paraId="2E96E2D3" w14:textId="58002C84" w:rsidR="009239EC" w:rsidRDefault="009239EC" w:rsidP="009239EC">
      <w:pPr>
        <w:rPr>
          <w:rFonts w:eastAsiaTheme="minorEastAsia"/>
          <w:lang w:eastAsia="zh-CN"/>
        </w:rPr>
      </w:pPr>
      <w:r w:rsidRPr="004A1DE5">
        <w:rPr>
          <w:rFonts w:eastAsiaTheme="minorEastAsia"/>
          <w:lang w:eastAsia="zh-CN"/>
        </w:rPr>
        <w:t xml:space="preserve">For PDCCH repetition transmission, if two search space sets are linked by RRC and associated </w:t>
      </w:r>
      <w:r w:rsidR="00310699">
        <w:rPr>
          <w:rFonts w:eastAsiaTheme="minorEastAsia"/>
          <w:lang w:eastAsia="zh-CN"/>
        </w:rPr>
        <w:t>with different</w:t>
      </w:r>
      <w:r w:rsidRPr="004A1DE5">
        <w:rPr>
          <w:rFonts w:eastAsiaTheme="minorEastAsia"/>
          <w:lang w:eastAsia="zh-CN"/>
        </w:rPr>
        <w:t xml:space="preserve"> CORESETs, UE can monitor two PDCCH candidates in the linked search space sets using the indicated TCI states</w:t>
      </w:r>
      <w:r w:rsidR="00310699">
        <w:rPr>
          <w:rFonts w:eastAsiaTheme="minorEastAsia"/>
          <w:lang w:eastAsia="zh-CN"/>
        </w:rPr>
        <w:t xml:space="preserve"> applied for the CORESETs</w:t>
      </w:r>
      <w:r w:rsidRPr="004A1DE5">
        <w:rPr>
          <w:rFonts w:eastAsiaTheme="minorEastAsia"/>
          <w:lang w:eastAsia="zh-CN"/>
        </w:rPr>
        <w:t xml:space="preserve">. </w:t>
      </w:r>
      <w:r w:rsidR="001C659F">
        <w:rPr>
          <w:rFonts w:eastAsiaTheme="minorEastAsia"/>
          <w:lang w:eastAsia="zh-CN"/>
        </w:rPr>
        <w:t xml:space="preserve">In order to enable </w:t>
      </w:r>
      <w:r w:rsidRPr="004A1DE5">
        <w:rPr>
          <w:rFonts w:eastAsiaTheme="minorEastAsia"/>
          <w:lang w:eastAsia="zh-CN"/>
        </w:rPr>
        <w:t xml:space="preserve">SFN-based PDCCH </w:t>
      </w:r>
      <w:r w:rsidR="001C659F">
        <w:rPr>
          <w:rFonts w:eastAsiaTheme="minorEastAsia"/>
          <w:lang w:eastAsia="zh-CN"/>
        </w:rPr>
        <w:t>schemes</w:t>
      </w:r>
      <w:r w:rsidRPr="004A1DE5">
        <w:rPr>
          <w:rFonts w:eastAsiaTheme="minorEastAsia"/>
          <w:lang w:eastAsia="zh-CN"/>
        </w:rPr>
        <w:t xml:space="preserve">, </w:t>
      </w:r>
      <w:r w:rsidR="001C659F">
        <w:rPr>
          <w:rFonts w:eastAsiaTheme="minorEastAsia"/>
          <w:lang w:eastAsia="zh-CN"/>
        </w:rPr>
        <w:t>a</w:t>
      </w:r>
      <w:r w:rsidR="001C659F" w:rsidRPr="004A1DE5">
        <w:rPr>
          <w:rFonts w:eastAsiaTheme="minorEastAsia"/>
          <w:lang w:eastAsia="zh-CN"/>
        </w:rPr>
        <w:t xml:space="preserve"> CORESET can </w:t>
      </w:r>
      <w:r w:rsidR="001C659F">
        <w:rPr>
          <w:rFonts w:eastAsiaTheme="minorEastAsia"/>
          <w:lang w:eastAsia="zh-CN"/>
        </w:rPr>
        <w:t>belong</w:t>
      </w:r>
      <w:r w:rsidR="001C659F" w:rsidRPr="004A1DE5">
        <w:rPr>
          <w:rFonts w:eastAsiaTheme="minorEastAsia"/>
          <w:lang w:eastAsia="zh-CN"/>
        </w:rPr>
        <w:t xml:space="preserve"> to two </w:t>
      </w:r>
      <w:r w:rsidR="001C659F">
        <w:rPr>
          <w:rFonts w:eastAsiaTheme="minorEastAsia"/>
          <w:lang w:eastAsia="zh-CN"/>
        </w:rPr>
        <w:t xml:space="preserve">CORESET </w:t>
      </w:r>
      <w:r w:rsidR="001C659F" w:rsidRPr="004A1DE5">
        <w:rPr>
          <w:rFonts w:eastAsiaTheme="minorEastAsia"/>
          <w:lang w:eastAsia="zh-CN"/>
        </w:rPr>
        <w:t>group</w:t>
      </w:r>
      <w:r w:rsidR="001C659F">
        <w:rPr>
          <w:rFonts w:eastAsiaTheme="minorEastAsia"/>
          <w:lang w:eastAsia="zh-CN"/>
        </w:rPr>
        <w:t>s</w:t>
      </w:r>
      <w:r w:rsidR="001C659F" w:rsidRPr="004A1DE5">
        <w:rPr>
          <w:rFonts w:eastAsiaTheme="minorEastAsia"/>
          <w:lang w:eastAsia="zh-CN"/>
        </w:rPr>
        <w:t xml:space="preserve"> at the same time</w:t>
      </w:r>
      <w:r w:rsidR="000D3019">
        <w:rPr>
          <w:rFonts w:eastAsiaTheme="minorEastAsia" w:hint="eastAsia"/>
          <w:lang w:eastAsia="zh-CN"/>
        </w:rPr>
        <w:t>,</w:t>
      </w:r>
      <w:r w:rsidR="001C659F">
        <w:rPr>
          <w:rFonts w:eastAsiaTheme="minorEastAsia"/>
          <w:lang w:eastAsia="zh-CN"/>
        </w:rPr>
        <w:t xml:space="preserve"> so that</w:t>
      </w:r>
      <w:r w:rsidR="001C659F" w:rsidRPr="004A1DE5">
        <w:rPr>
          <w:rFonts w:eastAsiaTheme="minorEastAsia"/>
          <w:lang w:eastAsia="zh-CN"/>
        </w:rPr>
        <w:t xml:space="preserve"> </w:t>
      </w:r>
      <w:r w:rsidRPr="004A1DE5">
        <w:rPr>
          <w:rFonts w:eastAsiaTheme="minorEastAsia"/>
          <w:lang w:eastAsia="zh-CN"/>
        </w:rPr>
        <w:t xml:space="preserve">the indicated TCI states for two group IDs can be directly applied to the PDCCH </w:t>
      </w:r>
      <w:r w:rsidR="001C659F">
        <w:rPr>
          <w:rFonts w:eastAsiaTheme="minorEastAsia"/>
          <w:lang w:eastAsia="zh-CN"/>
        </w:rPr>
        <w:t>reception with an SFN scheme</w:t>
      </w:r>
      <w:r w:rsidRPr="004A1DE5">
        <w:rPr>
          <w:rFonts w:eastAsiaTheme="minorEastAsia"/>
          <w:lang w:eastAsia="zh-CN"/>
        </w:rPr>
        <w:t>.</w:t>
      </w:r>
    </w:p>
    <w:p w14:paraId="27043F6A" w14:textId="77777777" w:rsidR="0035237C" w:rsidRPr="004A1DE5" w:rsidRDefault="0035237C" w:rsidP="0035237C">
      <w:pPr>
        <w:pStyle w:val="proposal0"/>
        <w:numPr>
          <w:ilvl w:val="0"/>
          <w:numId w:val="8"/>
        </w:numPr>
        <w:ind w:left="1134" w:hanging="1134"/>
      </w:pPr>
    </w:p>
    <w:p w14:paraId="476215F0" w14:textId="5D575C99" w:rsidR="0035237C" w:rsidRDefault="0035237C" w:rsidP="0035237C">
      <w:pPr>
        <w:pStyle w:val="boldbullet1"/>
        <w:numPr>
          <w:ilvl w:val="0"/>
          <w:numId w:val="7"/>
        </w:numPr>
      </w:pPr>
      <w:r w:rsidRPr="00D4377C">
        <w:t xml:space="preserve">For single-DCI based multi-TRP case, </w:t>
      </w:r>
      <w:r>
        <w:t>support the following TCI state determination rule</w:t>
      </w:r>
    </w:p>
    <w:p w14:paraId="7AB03484" w14:textId="19B8A0CB" w:rsidR="0035237C" w:rsidRPr="0035237C" w:rsidRDefault="0035237C" w:rsidP="0035237C">
      <w:pPr>
        <w:pStyle w:val="bullet2"/>
        <w:numPr>
          <w:ilvl w:val="1"/>
          <w:numId w:val="7"/>
        </w:numPr>
        <w:rPr>
          <w:b/>
        </w:rPr>
      </w:pPr>
      <w:r w:rsidRPr="0035237C">
        <w:rPr>
          <w:b/>
        </w:rPr>
        <w:t xml:space="preserve">For PDCCH repetition, UE can monitor two PDCCH candidates in the linked search space sets associated with </w:t>
      </w:r>
      <w:r w:rsidR="00570B7F">
        <w:rPr>
          <w:b/>
        </w:rPr>
        <w:t xml:space="preserve">same or different </w:t>
      </w:r>
      <w:r w:rsidRPr="0035237C">
        <w:rPr>
          <w:b/>
        </w:rPr>
        <w:t>CORESET groups</w:t>
      </w:r>
      <w:r w:rsidR="000A399E">
        <w:rPr>
          <w:b/>
        </w:rPr>
        <w:t xml:space="preserve"> and apply the corresponding</w:t>
      </w:r>
      <w:r w:rsidRPr="0035237C">
        <w:rPr>
          <w:b/>
        </w:rPr>
        <w:t xml:space="preserve"> indicated TCI state</w:t>
      </w:r>
      <w:r w:rsidR="000A399E">
        <w:rPr>
          <w:b/>
        </w:rPr>
        <w:t>(</w:t>
      </w:r>
      <w:r w:rsidRPr="0035237C">
        <w:rPr>
          <w:b/>
        </w:rPr>
        <w:t>s</w:t>
      </w:r>
      <w:r w:rsidR="000A399E">
        <w:rPr>
          <w:b/>
        </w:rPr>
        <w:t>)</w:t>
      </w:r>
      <w:r w:rsidRPr="0035237C">
        <w:rPr>
          <w:b/>
        </w:rPr>
        <w:t xml:space="preserve">. </w:t>
      </w:r>
    </w:p>
    <w:p w14:paraId="7F9B5083" w14:textId="43E3BD9E" w:rsidR="0035237C" w:rsidRPr="0035237C" w:rsidRDefault="0035237C" w:rsidP="009239EC">
      <w:pPr>
        <w:pStyle w:val="bullet2"/>
        <w:numPr>
          <w:ilvl w:val="1"/>
          <w:numId w:val="7"/>
        </w:numPr>
        <w:rPr>
          <w:b/>
        </w:rPr>
      </w:pPr>
      <w:r>
        <w:rPr>
          <w:b/>
        </w:rPr>
        <w:t xml:space="preserve">When </w:t>
      </w:r>
      <w:r w:rsidRPr="009313F6">
        <w:rPr>
          <w:b/>
        </w:rPr>
        <w:t>a CORESET belong</w:t>
      </w:r>
      <w:r>
        <w:rPr>
          <w:b/>
        </w:rPr>
        <w:t>s</w:t>
      </w:r>
      <w:r w:rsidRPr="009313F6">
        <w:rPr>
          <w:b/>
        </w:rPr>
        <w:t xml:space="preserve"> to two CORESET groups at the same time</w:t>
      </w:r>
      <w:r>
        <w:rPr>
          <w:b/>
        </w:rPr>
        <w:t>,</w:t>
      </w:r>
      <w:r w:rsidRPr="004A1DE5">
        <w:rPr>
          <w:b/>
        </w:rPr>
        <w:t xml:space="preserve"> SFN-based PDCCH transmission </w:t>
      </w:r>
      <w:r>
        <w:rPr>
          <w:b/>
        </w:rPr>
        <w:t xml:space="preserve">is allowed to </w:t>
      </w:r>
      <w:r w:rsidRPr="004A1DE5">
        <w:rPr>
          <w:b/>
        </w:rPr>
        <w:t>appl</w:t>
      </w:r>
      <w:r>
        <w:rPr>
          <w:b/>
        </w:rPr>
        <w:t>y</w:t>
      </w:r>
      <w:r w:rsidRPr="004A1DE5">
        <w:rPr>
          <w:b/>
        </w:rPr>
        <w:t xml:space="preserve"> the two indicated TCI states.</w:t>
      </w:r>
    </w:p>
    <w:p w14:paraId="6D887DBC" w14:textId="5AFD413E" w:rsidR="009239EC" w:rsidRPr="004A1DE5" w:rsidRDefault="009239EC" w:rsidP="009239EC">
      <w:pPr>
        <w:rPr>
          <w:rFonts w:eastAsiaTheme="minorEastAsia"/>
          <w:lang w:eastAsia="zh-CN"/>
        </w:rPr>
      </w:pPr>
      <w:r w:rsidRPr="004A1DE5">
        <w:rPr>
          <w:rFonts w:eastAsiaTheme="minorEastAsia"/>
          <w:lang w:eastAsia="zh-CN"/>
        </w:rPr>
        <w:t>To increase the flexibility of the TCI state selection</w:t>
      </w:r>
      <w:r w:rsidR="00FC1BDE">
        <w:rPr>
          <w:rFonts w:eastAsiaTheme="minorEastAsia"/>
          <w:lang w:eastAsia="zh-CN"/>
        </w:rPr>
        <w:t xml:space="preserve"> for PDSCH transmission</w:t>
      </w:r>
      <w:r w:rsidRPr="004A1DE5">
        <w:rPr>
          <w:rFonts w:eastAsiaTheme="minorEastAsia"/>
          <w:lang w:eastAsia="zh-CN"/>
        </w:rPr>
        <w:t xml:space="preserve">, a new field similar to SRS resource set indicator field in UL DCI can be introduced in DL DCI. When </w:t>
      </w:r>
      <w:r w:rsidR="00800103">
        <w:rPr>
          <w:rFonts w:eastAsiaTheme="minorEastAsia"/>
          <w:lang w:eastAsia="zh-CN"/>
        </w:rPr>
        <w:t>two</w:t>
      </w:r>
      <w:r w:rsidR="00800103" w:rsidRPr="004A1DE5">
        <w:rPr>
          <w:rFonts w:eastAsiaTheme="minorEastAsia"/>
          <w:lang w:eastAsia="zh-CN"/>
        </w:rPr>
        <w:t xml:space="preserve"> </w:t>
      </w:r>
      <w:r w:rsidR="00800103">
        <w:rPr>
          <w:rFonts w:eastAsiaTheme="minorEastAsia"/>
          <w:lang w:eastAsia="zh-CN"/>
        </w:rPr>
        <w:t xml:space="preserve">joint/DL </w:t>
      </w:r>
      <w:r w:rsidRPr="004A1DE5">
        <w:rPr>
          <w:rFonts w:eastAsiaTheme="minorEastAsia"/>
          <w:lang w:eastAsia="zh-CN"/>
        </w:rPr>
        <w:t xml:space="preserve">TCI states are indicated, the new introduced field is used to </w:t>
      </w:r>
      <w:r w:rsidR="00800103">
        <w:rPr>
          <w:rFonts w:eastAsiaTheme="minorEastAsia"/>
          <w:lang w:eastAsia="zh-CN"/>
        </w:rPr>
        <w:t xml:space="preserve">dynamically </w:t>
      </w:r>
      <w:r w:rsidRPr="004A1DE5">
        <w:rPr>
          <w:rFonts w:eastAsiaTheme="minorEastAsia"/>
          <w:lang w:eastAsia="zh-CN"/>
        </w:rPr>
        <w:t xml:space="preserve">indicate which </w:t>
      </w:r>
      <w:r w:rsidR="00800103">
        <w:rPr>
          <w:rFonts w:eastAsiaTheme="minorEastAsia"/>
          <w:lang w:eastAsia="zh-CN"/>
        </w:rPr>
        <w:t xml:space="preserve">one or two </w:t>
      </w:r>
      <w:r w:rsidRPr="004A1DE5">
        <w:rPr>
          <w:rFonts w:eastAsiaTheme="minorEastAsia"/>
          <w:lang w:eastAsia="zh-CN"/>
        </w:rPr>
        <w:t>TCI state</w:t>
      </w:r>
      <w:r w:rsidR="00800103">
        <w:rPr>
          <w:rFonts w:eastAsiaTheme="minorEastAsia"/>
          <w:lang w:eastAsia="zh-CN"/>
        </w:rPr>
        <w:t>s possibly with the mapping order</w:t>
      </w:r>
      <w:r w:rsidRPr="004A1DE5">
        <w:rPr>
          <w:rFonts w:eastAsiaTheme="minorEastAsia"/>
          <w:lang w:eastAsia="zh-CN"/>
        </w:rPr>
        <w:t xml:space="preserve"> </w:t>
      </w:r>
      <w:r w:rsidR="00800103">
        <w:rPr>
          <w:rFonts w:eastAsiaTheme="minorEastAsia"/>
          <w:lang w:eastAsia="zh-CN"/>
        </w:rPr>
        <w:t>are</w:t>
      </w:r>
      <w:r w:rsidRPr="004A1DE5">
        <w:rPr>
          <w:rFonts w:eastAsiaTheme="minorEastAsia"/>
          <w:lang w:eastAsia="zh-CN"/>
        </w:rPr>
        <w:t xml:space="preserve"> applied for </w:t>
      </w:r>
      <w:r w:rsidR="00800103">
        <w:rPr>
          <w:rFonts w:eastAsiaTheme="minorEastAsia"/>
          <w:lang w:eastAsia="zh-CN"/>
        </w:rPr>
        <w:t xml:space="preserve">multi-TRP </w:t>
      </w:r>
      <w:r w:rsidRPr="004A1DE5">
        <w:rPr>
          <w:rFonts w:eastAsiaTheme="minorEastAsia"/>
          <w:lang w:eastAsia="zh-CN"/>
        </w:rPr>
        <w:t>PDSCH</w:t>
      </w:r>
      <w:r w:rsidR="00800103">
        <w:rPr>
          <w:rFonts w:eastAsiaTheme="minorEastAsia"/>
          <w:lang w:eastAsia="zh-CN"/>
        </w:rPr>
        <w:t xml:space="preserve"> reception</w:t>
      </w:r>
      <w:r w:rsidRPr="004A1DE5">
        <w:rPr>
          <w:rFonts w:eastAsiaTheme="minorEastAsia"/>
          <w:lang w:eastAsia="zh-CN"/>
        </w:rPr>
        <w:t>. The presen</w:t>
      </w:r>
      <w:r w:rsidR="00ED362F">
        <w:rPr>
          <w:rFonts w:eastAsiaTheme="minorEastAsia"/>
          <w:lang w:eastAsia="zh-CN"/>
        </w:rPr>
        <w:t>ce/absence</w:t>
      </w:r>
      <w:r w:rsidRPr="004A1DE5">
        <w:rPr>
          <w:rFonts w:eastAsiaTheme="minorEastAsia"/>
          <w:lang w:eastAsia="zh-CN"/>
        </w:rPr>
        <w:t xml:space="preserve"> of this new field can be configured by RRC, or this new field is valid only when multiple TCI states are indicated.</w:t>
      </w:r>
    </w:p>
    <w:p w14:paraId="284C8145" w14:textId="3E9DFB78" w:rsidR="009239EC" w:rsidRPr="004A1DE5" w:rsidRDefault="00DE20B8" w:rsidP="009239EC">
      <w:pPr>
        <w:rPr>
          <w:rFonts w:eastAsiaTheme="minorEastAsia"/>
          <w:lang w:eastAsia="zh-CN"/>
        </w:rPr>
      </w:pPr>
      <w:r>
        <w:rPr>
          <w:rFonts w:eastAsiaTheme="minorEastAsia"/>
          <w:lang w:eastAsia="zh-CN"/>
        </w:rPr>
        <w:t xml:space="preserve">Above-mentioned </w:t>
      </w:r>
      <w:r w:rsidR="005D7FA9" w:rsidRPr="004A1DE5">
        <w:rPr>
          <w:rFonts w:eastAsiaTheme="minorEastAsia"/>
          <w:lang w:eastAsia="zh-CN"/>
        </w:rPr>
        <w:t xml:space="preserve">channel grouping mechanism </w:t>
      </w:r>
      <w:r>
        <w:rPr>
          <w:rFonts w:eastAsiaTheme="minorEastAsia"/>
          <w:lang w:eastAsia="zh-CN"/>
        </w:rPr>
        <w:t xml:space="preserve">can also </w:t>
      </w:r>
      <w:proofErr w:type="gramStart"/>
      <w:r>
        <w:rPr>
          <w:rFonts w:eastAsiaTheme="minorEastAsia"/>
          <w:lang w:eastAsia="zh-CN"/>
        </w:rPr>
        <w:t>a</w:t>
      </w:r>
      <w:r w:rsidR="005D7FA9">
        <w:rPr>
          <w:rFonts w:eastAsiaTheme="minorEastAsia"/>
          <w:lang w:eastAsia="zh-CN"/>
        </w:rPr>
        <w:t>pplied</w:t>
      </w:r>
      <w:proofErr w:type="gramEnd"/>
      <w:r w:rsidR="005D7FA9">
        <w:rPr>
          <w:rFonts w:eastAsiaTheme="minorEastAsia"/>
          <w:lang w:eastAsia="zh-CN"/>
        </w:rPr>
        <w:t xml:space="preserve"> for </w:t>
      </w:r>
      <w:r>
        <w:rPr>
          <w:rFonts w:eastAsiaTheme="minorEastAsia"/>
          <w:lang w:eastAsia="zh-CN"/>
        </w:rPr>
        <w:t xml:space="preserve">PUCCH to achieved </w:t>
      </w:r>
      <w:r w:rsidR="005D7FA9">
        <w:rPr>
          <w:rFonts w:eastAsiaTheme="minorEastAsia"/>
          <w:lang w:eastAsia="zh-CN"/>
        </w:rPr>
        <w:t>single-</w:t>
      </w:r>
      <w:r w:rsidR="005D7FA9" w:rsidRPr="004A1DE5">
        <w:rPr>
          <w:rFonts w:eastAsiaTheme="minorEastAsia"/>
          <w:lang w:eastAsia="zh-CN"/>
        </w:rPr>
        <w:t xml:space="preserve">DCI based multi-TRP </w:t>
      </w:r>
      <w:r>
        <w:rPr>
          <w:rFonts w:eastAsiaTheme="minorEastAsia"/>
          <w:lang w:eastAsia="zh-CN"/>
        </w:rPr>
        <w:t>PUCCH repetition</w:t>
      </w:r>
      <w:r w:rsidR="005D7FA9">
        <w:rPr>
          <w:rFonts w:eastAsiaTheme="minorEastAsia"/>
          <w:lang w:eastAsia="zh-CN"/>
        </w:rPr>
        <w:t>,</w:t>
      </w:r>
      <w:r w:rsidR="005D7FA9">
        <w:rPr>
          <w:rFonts w:eastAsiaTheme="minorEastAsia" w:hint="eastAsia"/>
          <w:lang w:eastAsia="zh-CN"/>
        </w:rPr>
        <w:t xml:space="preserve"> where</w:t>
      </w:r>
      <w:r w:rsidR="005D7FA9">
        <w:rPr>
          <w:rFonts w:eastAsiaTheme="minorEastAsia"/>
          <w:lang w:eastAsia="zh-CN"/>
        </w:rPr>
        <w:t xml:space="preserve"> each </w:t>
      </w:r>
      <w:r>
        <w:rPr>
          <w:rFonts w:eastAsiaTheme="minorEastAsia"/>
          <w:lang w:eastAsia="zh-CN"/>
        </w:rPr>
        <w:t>PUCCH resource or PUCCH</w:t>
      </w:r>
      <w:r w:rsidR="005D7FA9">
        <w:rPr>
          <w:rFonts w:eastAsiaTheme="minorEastAsia"/>
          <w:lang w:eastAsia="zh-CN"/>
        </w:rPr>
        <w:t xml:space="preserve"> group is associated with one </w:t>
      </w:r>
      <w:r>
        <w:rPr>
          <w:rFonts w:eastAsiaTheme="minorEastAsia"/>
          <w:lang w:eastAsia="zh-CN"/>
        </w:rPr>
        <w:t xml:space="preserve">or </w:t>
      </w:r>
      <w:r w:rsidR="005D7FA9">
        <w:rPr>
          <w:rFonts w:eastAsiaTheme="minorEastAsia"/>
          <w:lang w:eastAsia="zh-CN"/>
        </w:rPr>
        <w:t xml:space="preserve">two </w:t>
      </w:r>
      <w:r w:rsidR="005D7FA9" w:rsidRPr="004A1DE5">
        <w:rPr>
          <w:rFonts w:eastAsiaTheme="minorEastAsia"/>
          <w:lang w:eastAsia="zh-CN"/>
        </w:rPr>
        <w:t>indicated TCI states.</w:t>
      </w:r>
      <w:r w:rsidR="009239EC" w:rsidRPr="004A1DE5">
        <w:rPr>
          <w:rFonts w:eastAsiaTheme="minorEastAsia"/>
          <w:lang w:eastAsia="zh-CN"/>
        </w:rPr>
        <w:t xml:space="preserve"> </w:t>
      </w:r>
      <w:r>
        <w:rPr>
          <w:rFonts w:eastAsiaTheme="minorEastAsia"/>
          <w:lang w:eastAsia="zh-CN"/>
        </w:rPr>
        <w:t>I</w:t>
      </w:r>
      <w:r w:rsidR="009239EC" w:rsidRPr="004A1DE5">
        <w:rPr>
          <w:rFonts w:eastAsiaTheme="minorEastAsia"/>
          <w:lang w:eastAsia="zh-CN"/>
        </w:rPr>
        <w:t xml:space="preserve">f the repetition number </w:t>
      </w:r>
      <w:r>
        <w:rPr>
          <w:rFonts w:eastAsiaTheme="minorEastAsia"/>
          <w:lang w:eastAsia="zh-CN"/>
        </w:rPr>
        <w:t xml:space="preserve">configured for a PUCCH resource </w:t>
      </w:r>
      <w:r w:rsidR="009239EC" w:rsidRPr="004A1DE5">
        <w:rPr>
          <w:rFonts w:eastAsiaTheme="minorEastAsia"/>
          <w:lang w:eastAsia="zh-CN"/>
        </w:rPr>
        <w:t xml:space="preserve">is greater than one, </w:t>
      </w:r>
      <w:r>
        <w:rPr>
          <w:rFonts w:eastAsiaTheme="minorEastAsia"/>
          <w:lang w:eastAsia="zh-CN"/>
        </w:rPr>
        <w:t>two</w:t>
      </w:r>
      <w:r w:rsidR="009239EC" w:rsidRPr="004A1DE5">
        <w:rPr>
          <w:rFonts w:eastAsiaTheme="minorEastAsia"/>
          <w:lang w:eastAsia="zh-CN"/>
        </w:rPr>
        <w:t xml:space="preserve"> indicated TCI states are applied to the </w:t>
      </w:r>
      <w:r>
        <w:rPr>
          <w:rFonts w:eastAsiaTheme="minorEastAsia"/>
          <w:lang w:eastAsia="zh-CN"/>
        </w:rPr>
        <w:t xml:space="preserve">TDM-based </w:t>
      </w:r>
      <w:r w:rsidR="009239EC" w:rsidRPr="004A1DE5">
        <w:rPr>
          <w:rFonts w:eastAsiaTheme="minorEastAsia"/>
          <w:lang w:eastAsia="zh-CN"/>
        </w:rPr>
        <w:t xml:space="preserve">PUCCH repetition based on a specific </w:t>
      </w:r>
      <w:r w:rsidR="00741A07">
        <w:rPr>
          <w:rFonts w:eastAsiaTheme="minorEastAsia"/>
          <w:lang w:eastAsia="zh-CN"/>
        </w:rPr>
        <w:t xml:space="preserve">beam mapping </w:t>
      </w:r>
      <w:r w:rsidR="009239EC" w:rsidRPr="004A1DE5">
        <w:rPr>
          <w:rFonts w:eastAsiaTheme="minorEastAsia"/>
          <w:lang w:eastAsia="zh-CN"/>
        </w:rPr>
        <w:t xml:space="preserve">pattern. For PUCCH with multi-TRP </w:t>
      </w:r>
      <w:r w:rsidR="000D0874">
        <w:rPr>
          <w:rFonts w:eastAsiaTheme="minorEastAsia"/>
          <w:lang w:eastAsia="zh-CN"/>
        </w:rPr>
        <w:t>STxMP</w:t>
      </w:r>
      <w:r w:rsidR="009239EC" w:rsidRPr="004A1DE5">
        <w:rPr>
          <w:rFonts w:eastAsiaTheme="minorEastAsia"/>
          <w:lang w:eastAsia="zh-CN"/>
        </w:rPr>
        <w:t xml:space="preserve">, </w:t>
      </w:r>
      <w:r>
        <w:rPr>
          <w:rFonts w:eastAsiaTheme="minorEastAsia"/>
          <w:lang w:eastAsia="zh-CN"/>
        </w:rPr>
        <w:t>two</w:t>
      </w:r>
      <w:r w:rsidR="009239EC" w:rsidRPr="004A1DE5">
        <w:rPr>
          <w:rFonts w:eastAsiaTheme="minorEastAsia"/>
          <w:lang w:eastAsia="zh-CN"/>
        </w:rPr>
        <w:t xml:space="preserve"> indicated TCI states are applied.</w:t>
      </w:r>
    </w:p>
    <w:p w14:paraId="1A08042B" w14:textId="7C041ED7" w:rsidR="009239EC" w:rsidRPr="004A1DE5" w:rsidRDefault="009239EC" w:rsidP="009239EC">
      <w:pPr>
        <w:rPr>
          <w:rFonts w:eastAsiaTheme="minorEastAsia"/>
          <w:lang w:eastAsia="zh-CN"/>
        </w:rPr>
      </w:pPr>
      <w:r w:rsidRPr="004A1DE5">
        <w:rPr>
          <w:rFonts w:eastAsiaTheme="minorEastAsia"/>
          <w:lang w:eastAsia="zh-CN"/>
        </w:rPr>
        <w:t>For PUSCH transmission, similar to the solution in Rel-17</w:t>
      </w:r>
      <w:r w:rsidR="00DE20B8">
        <w:rPr>
          <w:rFonts w:eastAsiaTheme="minorEastAsia"/>
          <w:lang w:eastAsia="zh-CN"/>
        </w:rPr>
        <w:t xml:space="preserve"> multi-TRP PUSCH repetition</w:t>
      </w:r>
      <w:r w:rsidRPr="004A1DE5">
        <w:rPr>
          <w:rFonts w:eastAsiaTheme="minorEastAsia"/>
          <w:lang w:eastAsia="zh-CN"/>
        </w:rPr>
        <w:t xml:space="preserve">, when two SRS resource sets are configured, the SRS resource set indicator field in UL DCI can be re-defined to indicate which </w:t>
      </w:r>
      <w:r w:rsidR="00326FA2">
        <w:rPr>
          <w:rFonts w:eastAsiaTheme="minorEastAsia"/>
          <w:lang w:eastAsia="zh-CN"/>
        </w:rPr>
        <w:t xml:space="preserve">one or two </w:t>
      </w:r>
      <w:r w:rsidRPr="004A1DE5">
        <w:rPr>
          <w:rFonts w:eastAsiaTheme="minorEastAsia"/>
          <w:lang w:eastAsia="zh-CN"/>
        </w:rPr>
        <w:t>TCI state</w:t>
      </w:r>
      <w:r w:rsidR="00326FA2">
        <w:rPr>
          <w:rFonts w:eastAsiaTheme="minorEastAsia"/>
          <w:lang w:eastAsia="zh-CN"/>
        </w:rPr>
        <w:t>s possibly with the mapping order are</w:t>
      </w:r>
      <w:r w:rsidRPr="004A1DE5">
        <w:rPr>
          <w:rFonts w:eastAsiaTheme="minorEastAsia"/>
          <w:lang w:eastAsia="zh-CN"/>
        </w:rPr>
        <w:t xml:space="preserve"> applied for </w:t>
      </w:r>
      <w:r w:rsidR="00326FA2">
        <w:rPr>
          <w:rFonts w:eastAsiaTheme="minorEastAsia"/>
          <w:lang w:eastAsia="zh-CN"/>
        </w:rPr>
        <w:t xml:space="preserve">multi-TRP </w:t>
      </w:r>
      <w:r w:rsidRPr="004A1DE5">
        <w:rPr>
          <w:rFonts w:eastAsiaTheme="minorEastAsia"/>
          <w:lang w:eastAsia="zh-CN"/>
        </w:rPr>
        <w:t>PUSCH</w:t>
      </w:r>
      <w:r w:rsidR="00326FA2">
        <w:rPr>
          <w:rFonts w:eastAsiaTheme="minorEastAsia"/>
          <w:lang w:eastAsia="zh-CN"/>
        </w:rPr>
        <w:t xml:space="preserve"> repetition</w:t>
      </w:r>
      <w:r w:rsidRPr="004A1DE5">
        <w:rPr>
          <w:rFonts w:eastAsiaTheme="minorEastAsia"/>
          <w:lang w:eastAsia="zh-CN"/>
        </w:rPr>
        <w:t xml:space="preserve">. </w:t>
      </w:r>
      <w:r w:rsidR="005E1F14">
        <w:rPr>
          <w:rFonts w:eastAsiaTheme="minorEastAsia"/>
          <w:lang w:eastAsia="zh-CN"/>
        </w:rPr>
        <w:t xml:space="preserve">If the UE support </w:t>
      </w:r>
      <w:r w:rsidR="005E1F14" w:rsidRPr="004A1DE5">
        <w:rPr>
          <w:rFonts w:eastAsiaTheme="minorEastAsia"/>
          <w:lang w:eastAsia="zh-CN"/>
        </w:rPr>
        <w:t>STxMP</w:t>
      </w:r>
      <w:r w:rsidR="005E1F14">
        <w:rPr>
          <w:rFonts w:eastAsiaTheme="minorEastAsia"/>
          <w:lang w:eastAsia="zh-CN"/>
        </w:rPr>
        <w:t>,</w:t>
      </w:r>
      <w:r w:rsidRPr="004A1DE5">
        <w:rPr>
          <w:rFonts w:eastAsiaTheme="minorEastAsia"/>
          <w:lang w:eastAsia="zh-CN"/>
        </w:rPr>
        <w:t xml:space="preserve"> </w:t>
      </w:r>
      <w:r w:rsidR="005E1F14">
        <w:rPr>
          <w:rFonts w:eastAsiaTheme="minorEastAsia"/>
          <w:lang w:eastAsia="zh-CN"/>
        </w:rPr>
        <w:t>U</w:t>
      </w:r>
      <w:r w:rsidRPr="004A1DE5">
        <w:rPr>
          <w:rFonts w:eastAsiaTheme="minorEastAsia"/>
          <w:lang w:eastAsia="zh-CN"/>
        </w:rPr>
        <w:t xml:space="preserve">L panel selection can </w:t>
      </w:r>
      <w:r w:rsidR="005E1F14">
        <w:rPr>
          <w:rFonts w:eastAsiaTheme="minorEastAsia"/>
          <w:lang w:eastAsia="zh-CN"/>
        </w:rPr>
        <w:t xml:space="preserve">also </w:t>
      </w:r>
      <w:r w:rsidRPr="004A1DE5">
        <w:rPr>
          <w:rFonts w:eastAsiaTheme="minorEastAsia"/>
          <w:lang w:eastAsia="zh-CN"/>
        </w:rPr>
        <w:t xml:space="preserve">be determined by </w:t>
      </w:r>
      <w:r w:rsidR="00EB1449">
        <w:rPr>
          <w:rFonts w:eastAsiaTheme="minorEastAsia"/>
          <w:lang w:eastAsia="zh-CN"/>
        </w:rPr>
        <w:t xml:space="preserve">one or two indicated </w:t>
      </w:r>
      <w:r w:rsidRPr="004A1DE5">
        <w:rPr>
          <w:rFonts w:eastAsiaTheme="minorEastAsia"/>
          <w:lang w:eastAsia="zh-CN"/>
        </w:rPr>
        <w:t>TCI state</w:t>
      </w:r>
      <w:r w:rsidR="00EB1449">
        <w:rPr>
          <w:rFonts w:eastAsiaTheme="minorEastAsia"/>
          <w:lang w:eastAsia="zh-CN"/>
        </w:rPr>
        <w:t>s</w:t>
      </w:r>
      <w:r w:rsidRPr="004A1DE5">
        <w:rPr>
          <w:rFonts w:eastAsiaTheme="minorEastAsia"/>
          <w:lang w:eastAsia="zh-CN"/>
        </w:rPr>
        <w:t xml:space="preserve"> </w:t>
      </w:r>
      <w:r w:rsidR="00EB1449">
        <w:rPr>
          <w:rFonts w:eastAsiaTheme="minorEastAsia"/>
          <w:lang w:eastAsia="zh-CN"/>
        </w:rPr>
        <w:t>select</w:t>
      </w:r>
      <w:r w:rsidRPr="004A1DE5">
        <w:rPr>
          <w:rFonts w:eastAsiaTheme="minorEastAsia"/>
          <w:lang w:eastAsia="zh-CN"/>
        </w:rPr>
        <w:t>ed by this</w:t>
      </w:r>
      <w:r w:rsidR="00E50D10">
        <w:rPr>
          <w:rFonts w:eastAsiaTheme="minorEastAsia"/>
          <w:lang w:eastAsia="zh-CN"/>
        </w:rPr>
        <w:t xml:space="preserve"> </w:t>
      </w:r>
      <w:r w:rsidRPr="004A1DE5">
        <w:rPr>
          <w:rFonts w:eastAsiaTheme="minorEastAsia"/>
          <w:lang w:eastAsia="zh-CN"/>
        </w:rPr>
        <w:t>field for dynamic switching</w:t>
      </w:r>
      <w:r w:rsidR="005E1F14">
        <w:rPr>
          <w:rFonts w:eastAsiaTheme="minorEastAsia"/>
          <w:lang w:eastAsia="zh-CN"/>
        </w:rPr>
        <w:t xml:space="preserve"> </w:t>
      </w:r>
      <w:r w:rsidR="000D0874">
        <w:rPr>
          <w:rFonts w:eastAsiaTheme="minorEastAsia"/>
          <w:lang w:eastAsia="zh-CN"/>
        </w:rPr>
        <w:t>between single panel transmission and STxMP</w:t>
      </w:r>
      <w:r w:rsidRPr="004A1DE5">
        <w:rPr>
          <w:rFonts w:eastAsiaTheme="minorEastAsia"/>
          <w:lang w:eastAsia="zh-CN"/>
        </w:rPr>
        <w:t xml:space="preserve">. It is noted that the one or </w:t>
      </w:r>
      <w:r w:rsidR="00EB1449">
        <w:rPr>
          <w:rFonts w:eastAsiaTheme="minorEastAsia"/>
          <w:lang w:eastAsia="zh-CN"/>
        </w:rPr>
        <w:t>two</w:t>
      </w:r>
      <w:r w:rsidRPr="004A1DE5">
        <w:rPr>
          <w:rFonts w:eastAsiaTheme="minorEastAsia"/>
          <w:lang w:eastAsia="zh-CN"/>
        </w:rPr>
        <w:t xml:space="preserve"> panels selected by this field should match the UE capability value set, e.g. the supported number of SRS port, indicated by SRI field(s) in UL DCI.</w:t>
      </w:r>
    </w:p>
    <w:p w14:paraId="40949FC4" w14:textId="798B6D39" w:rsidR="009239EC" w:rsidRPr="004A1DE5" w:rsidRDefault="009239EC" w:rsidP="009239EC">
      <w:pPr>
        <w:rPr>
          <w:rFonts w:eastAsiaTheme="minorEastAsia"/>
          <w:lang w:eastAsia="zh-CN"/>
        </w:rPr>
      </w:pPr>
      <w:r w:rsidRPr="004A1DE5">
        <w:rPr>
          <w:rFonts w:eastAsiaTheme="minorEastAsia"/>
          <w:lang w:eastAsia="zh-CN"/>
        </w:rPr>
        <w:t xml:space="preserve">For CSI-RS and SRS </w:t>
      </w:r>
      <w:r w:rsidR="00492488">
        <w:rPr>
          <w:rFonts w:eastAsiaTheme="minorEastAsia"/>
          <w:lang w:eastAsia="zh-CN"/>
        </w:rPr>
        <w:t>following</w:t>
      </w:r>
      <w:r w:rsidR="00492488" w:rsidRPr="004A1DE5">
        <w:rPr>
          <w:rFonts w:eastAsiaTheme="minorEastAsia"/>
          <w:lang w:eastAsia="zh-CN"/>
        </w:rPr>
        <w:t xml:space="preserve"> </w:t>
      </w:r>
      <w:r w:rsidRPr="004A1DE5">
        <w:rPr>
          <w:rFonts w:eastAsiaTheme="minorEastAsia"/>
          <w:lang w:eastAsia="zh-CN"/>
        </w:rPr>
        <w:t xml:space="preserve">the </w:t>
      </w:r>
      <w:r w:rsidR="00492488">
        <w:rPr>
          <w:rFonts w:eastAsiaTheme="minorEastAsia"/>
          <w:lang w:eastAsia="zh-CN"/>
        </w:rPr>
        <w:t>unifi</w:t>
      </w:r>
      <w:r w:rsidRPr="004A1DE5">
        <w:rPr>
          <w:rFonts w:eastAsiaTheme="minorEastAsia"/>
          <w:lang w:eastAsia="zh-CN"/>
        </w:rPr>
        <w:t xml:space="preserve">ed TCI state, the indicated TCI state corresponding to the same group ID with CSI-RS and SRS can be applied, where the association </w:t>
      </w:r>
      <w:r w:rsidR="008A0878" w:rsidRPr="004A1DE5">
        <w:rPr>
          <w:rFonts w:eastAsiaTheme="minorEastAsia"/>
          <w:lang w:eastAsia="zh-CN"/>
        </w:rPr>
        <w:t>between group ID</w:t>
      </w:r>
      <w:r w:rsidR="008A0878" w:rsidRPr="004A1DE5">
        <w:rPr>
          <w:rFonts w:eastAsiaTheme="minorEastAsia"/>
          <w:i/>
          <w:lang w:eastAsia="zh-CN"/>
        </w:rPr>
        <w:t xml:space="preserve"> </w:t>
      </w:r>
      <w:r w:rsidR="008A0878" w:rsidRPr="004A1DE5">
        <w:rPr>
          <w:rFonts w:eastAsiaTheme="minorEastAsia"/>
          <w:lang w:eastAsia="zh-CN"/>
        </w:rPr>
        <w:t xml:space="preserve">and CSI-RS/SRS </w:t>
      </w:r>
      <w:r w:rsidRPr="004A1DE5">
        <w:rPr>
          <w:rFonts w:eastAsiaTheme="minorEastAsia"/>
          <w:lang w:eastAsia="zh-CN"/>
        </w:rPr>
        <w:t>can be defined per CSI-RS/SRS resource set or per CSI-RS resource group.</w:t>
      </w:r>
    </w:p>
    <w:p w14:paraId="2755717C" w14:textId="77777777" w:rsidR="009239EC" w:rsidRPr="004A1DE5" w:rsidRDefault="009239EC" w:rsidP="001F12FE">
      <w:pPr>
        <w:pStyle w:val="proposal0"/>
        <w:numPr>
          <w:ilvl w:val="0"/>
          <w:numId w:val="8"/>
        </w:numPr>
        <w:ind w:left="1134" w:hanging="1134"/>
      </w:pPr>
    </w:p>
    <w:p w14:paraId="13EF7332" w14:textId="74EA19CB" w:rsidR="009239EC" w:rsidRPr="00D4377C" w:rsidRDefault="009239EC" w:rsidP="00D4377C">
      <w:pPr>
        <w:pStyle w:val="boldbullet1"/>
        <w:numPr>
          <w:ilvl w:val="0"/>
          <w:numId w:val="7"/>
        </w:numPr>
      </w:pPr>
      <w:r w:rsidRPr="00D4377C">
        <w:t>For single</w:t>
      </w:r>
      <w:r w:rsidR="00BE2069" w:rsidRPr="00D4377C">
        <w:t>-</w:t>
      </w:r>
      <w:r w:rsidRPr="00D4377C">
        <w:t xml:space="preserve">DCI based multi-TRP case, </w:t>
      </w:r>
      <w:r w:rsidR="00D64A1D">
        <w:t xml:space="preserve">when two TCI states are indicated, </w:t>
      </w:r>
      <w:r w:rsidRPr="00D4377C">
        <w:t>to support dynamic switching between single</w:t>
      </w:r>
      <w:r w:rsidR="00CC702A">
        <w:t>-</w:t>
      </w:r>
      <w:r w:rsidRPr="00D4377C">
        <w:t>TRP and multi-TRP operation, the TCI state application rule for some transmission schemes can be defined per channel/RS,</w:t>
      </w:r>
    </w:p>
    <w:p w14:paraId="1428A784" w14:textId="529D8BA6" w:rsidR="009239EC" w:rsidRPr="004A1DE5" w:rsidRDefault="009239EC" w:rsidP="00D4377C">
      <w:pPr>
        <w:pStyle w:val="bullet2"/>
        <w:numPr>
          <w:ilvl w:val="1"/>
          <w:numId w:val="7"/>
        </w:numPr>
        <w:rPr>
          <w:b/>
        </w:rPr>
      </w:pPr>
      <w:r w:rsidRPr="004A1DE5">
        <w:rPr>
          <w:b/>
        </w:rPr>
        <w:t xml:space="preserve">For PDSCH, a new field can be introduced in scheduling </w:t>
      </w:r>
      <w:r w:rsidR="00BE2069">
        <w:rPr>
          <w:b/>
        </w:rPr>
        <w:t xml:space="preserve">DL </w:t>
      </w:r>
      <w:r w:rsidRPr="004A1DE5">
        <w:rPr>
          <w:b/>
        </w:rPr>
        <w:t xml:space="preserve">DCI to </w:t>
      </w:r>
      <w:r w:rsidR="00C9342D" w:rsidRPr="004A1DE5">
        <w:rPr>
          <w:b/>
        </w:rPr>
        <w:t xml:space="preserve">dynamically </w:t>
      </w:r>
      <w:r w:rsidRPr="004A1DE5">
        <w:rPr>
          <w:b/>
        </w:rPr>
        <w:t xml:space="preserve">indicate </w:t>
      </w:r>
      <w:r w:rsidR="00D64A1D">
        <w:rPr>
          <w:b/>
        </w:rPr>
        <w:t>one or two</w:t>
      </w:r>
      <w:r w:rsidRPr="004A1DE5">
        <w:rPr>
          <w:b/>
        </w:rPr>
        <w:t xml:space="preserve"> TCI state</w:t>
      </w:r>
      <w:r w:rsidR="00BE2069">
        <w:rPr>
          <w:b/>
        </w:rPr>
        <w:t>s</w:t>
      </w:r>
      <w:r w:rsidRPr="004A1DE5">
        <w:rPr>
          <w:b/>
        </w:rPr>
        <w:t xml:space="preserve"> applied for PDSCH.</w:t>
      </w:r>
    </w:p>
    <w:p w14:paraId="76AF3137" w14:textId="20264FDE" w:rsidR="009239EC" w:rsidRDefault="009239EC" w:rsidP="00D4377C">
      <w:pPr>
        <w:pStyle w:val="bullet2"/>
        <w:numPr>
          <w:ilvl w:val="1"/>
          <w:numId w:val="7"/>
        </w:numPr>
        <w:rPr>
          <w:b/>
        </w:rPr>
      </w:pPr>
      <w:r w:rsidRPr="004A1DE5">
        <w:rPr>
          <w:b/>
        </w:rPr>
        <w:t>For PUCCH,</w:t>
      </w:r>
      <w:r w:rsidR="00492488" w:rsidRPr="00492488">
        <w:t xml:space="preserve"> </w:t>
      </w:r>
      <w:r w:rsidR="00492488">
        <w:rPr>
          <w:b/>
        </w:rPr>
        <w:t>a</w:t>
      </w:r>
      <w:r w:rsidR="00492488" w:rsidRPr="00492488">
        <w:rPr>
          <w:b/>
        </w:rPr>
        <w:t xml:space="preserve"> PUCCH resource or </w:t>
      </w:r>
      <w:r w:rsidR="00492488">
        <w:rPr>
          <w:b/>
        </w:rPr>
        <w:t xml:space="preserve">a </w:t>
      </w:r>
      <w:r w:rsidR="00492488" w:rsidRPr="00492488">
        <w:rPr>
          <w:b/>
        </w:rPr>
        <w:t xml:space="preserve">PUCCH group </w:t>
      </w:r>
      <w:r w:rsidR="00492488">
        <w:rPr>
          <w:b/>
        </w:rPr>
        <w:t>can be</w:t>
      </w:r>
      <w:r w:rsidR="00492488" w:rsidRPr="00492488">
        <w:rPr>
          <w:b/>
        </w:rPr>
        <w:t xml:space="preserve"> associated with </w:t>
      </w:r>
      <w:r w:rsidR="00D64A1D">
        <w:rPr>
          <w:b/>
        </w:rPr>
        <w:t xml:space="preserve">one or </w:t>
      </w:r>
      <w:r w:rsidR="00492488" w:rsidRPr="00492488">
        <w:rPr>
          <w:b/>
        </w:rPr>
        <w:t>two indicated TCI states.</w:t>
      </w:r>
    </w:p>
    <w:p w14:paraId="2E667FA6" w14:textId="79512E90" w:rsidR="009239EC" w:rsidRPr="004A1DE5" w:rsidRDefault="009239EC" w:rsidP="00D4377C">
      <w:pPr>
        <w:pStyle w:val="bullet2"/>
        <w:numPr>
          <w:ilvl w:val="1"/>
          <w:numId w:val="7"/>
        </w:numPr>
        <w:rPr>
          <w:b/>
        </w:rPr>
      </w:pPr>
      <w:bookmarkStart w:id="14" w:name="_Hlk101864886"/>
      <w:r w:rsidRPr="004A1DE5">
        <w:rPr>
          <w:b/>
        </w:rPr>
        <w:t xml:space="preserve">For PUSCH, the SRS resource set indicator field in UL DCI can be re-defined to indicate which </w:t>
      </w:r>
      <w:r w:rsidR="00D64A1D">
        <w:rPr>
          <w:b/>
        </w:rPr>
        <w:t xml:space="preserve">one or two </w:t>
      </w:r>
      <w:r w:rsidRPr="004A1DE5">
        <w:rPr>
          <w:b/>
        </w:rPr>
        <w:t>TCI state</w:t>
      </w:r>
      <w:r w:rsidR="00D64A1D">
        <w:rPr>
          <w:b/>
        </w:rPr>
        <w:t>s</w:t>
      </w:r>
      <w:r w:rsidRPr="004A1DE5">
        <w:rPr>
          <w:b/>
        </w:rPr>
        <w:t xml:space="preserve"> </w:t>
      </w:r>
      <w:r w:rsidR="00D64A1D">
        <w:rPr>
          <w:b/>
        </w:rPr>
        <w:t>are</w:t>
      </w:r>
      <w:r w:rsidRPr="004A1DE5">
        <w:rPr>
          <w:b/>
        </w:rPr>
        <w:t xml:space="preserve"> applied. </w:t>
      </w:r>
    </w:p>
    <w:bookmarkEnd w:id="14"/>
    <w:p w14:paraId="698EE96B" w14:textId="1BD12AE4" w:rsidR="009239EC" w:rsidRDefault="009239EC" w:rsidP="00D4377C">
      <w:pPr>
        <w:pStyle w:val="bullet2"/>
        <w:numPr>
          <w:ilvl w:val="1"/>
          <w:numId w:val="7"/>
        </w:numPr>
        <w:rPr>
          <w:b/>
        </w:rPr>
      </w:pPr>
      <w:r w:rsidRPr="004A1DE5">
        <w:rPr>
          <w:b/>
        </w:rPr>
        <w:t xml:space="preserve">For CSI-RS and SRS </w:t>
      </w:r>
      <w:r w:rsidR="00E03739">
        <w:rPr>
          <w:b/>
        </w:rPr>
        <w:t>follow</w:t>
      </w:r>
      <w:r w:rsidR="00E03739" w:rsidRPr="004A1DE5">
        <w:rPr>
          <w:b/>
        </w:rPr>
        <w:t xml:space="preserve">ing </w:t>
      </w:r>
      <w:r w:rsidRPr="004A1DE5">
        <w:rPr>
          <w:b/>
        </w:rPr>
        <w:t xml:space="preserve">the </w:t>
      </w:r>
      <w:r w:rsidR="00E03739">
        <w:rPr>
          <w:b/>
        </w:rPr>
        <w:t>unifi</w:t>
      </w:r>
      <w:r w:rsidRPr="004A1DE5">
        <w:rPr>
          <w:b/>
        </w:rPr>
        <w:t>ed TCI state, apply the associated indicated TCI state per resource set/ resource group</w:t>
      </w:r>
      <w:r w:rsidR="008949E4" w:rsidRPr="004A1DE5">
        <w:rPr>
          <w:b/>
        </w:rPr>
        <w:t xml:space="preserve"> </w:t>
      </w:r>
      <w:r w:rsidRPr="004A1DE5">
        <w:rPr>
          <w:b/>
        </w:rPr>
        <w:t xml:space="preserve">level, or follow the triggering PDCCH. </w:t>
      </w:r>
    </w:p>
    <w:p w14:paraId="01DD97AA" w14:textId="77777777" w:rsidR="0078566A" w:rsidRPr="0078566A" w:rsidRDefault="0078566A" w:rsidP="0078566A">
      <w:pPr>
        <w:pStyle w:val="bullet2"/>
        <w:ind w:left="840" w:hanging="420"/>
        <w:rPr>
          <w:b/>
        </w:rPr>
      </w:pPr>
    </w:p>
    <w:p w14:paraId="2A9D93C6" w14:textId="77777777" w:rsidR="009239EC" w:rsidRPr="004A1DE5" w:rsidRDefault="009239EC" w:rsidP="0078566A">
      <w:pPr>
        <w:pStyle w:val="title2"/>
      </w:pPr>
      <w:bookmarkStart w:id="15" w:name="_Ref102156885"/>
      <w:r w:rsidRPr="004A1DE5">
        <w:t>Power control of unified TCI framework for multi-TRP</w:t>
      </w:r>
      <w:bookmarkEnd w:id="15"/>
    </w:p>
    <w:tbl>
      <w:tblPr>
        <w:tblStyle w:val="aa"/>
        <w:tblW w:w="0" w:type="auto"/>
        <w:tblLook w:val="04A0" w:firstRow="1" w:lastRow="0" w:firstColumn="1" w:lastColumn="0" w:noHBand="0" w:noVBand="1"/>
      </w:tblPr>
      <w:tblGrid>
        <w:gridCol w:w="9060"/>
      </w:tblGrid>
      <w:tr w:rsidR="00F3429E" w:rsidRPr="006F44DC" w14:paraId="03F79B79" w14:textId="77777777" w:rsidTr="00A80D20">
        <w:tc>
          <w:tcPr>
            <w:tcW w:w="9060" w:type="dxa"/>
          </w:tcPr>
          <w:p w14:paraId="2FADFF0C" w14:textId="77777777" w:rsidR="00F3429E" w:rsidRPr="00F3429E" w:rsidRDefault="00F3429E" w:rsidP="00F3429E">
            <w:pPr>
              <w:rPr>
                <w:rStyle w:val="afb"/>
                <w:rFonts w:eastAsia="宋体"/>
                <w:i/>
                <w:szCs w:val="20"/>
                <w:highlight w:val="green"/>
                <w:lang w:eastAsia="zh-TW"/>
              </w:rPr>
            </w:pPr>
            <w:r w:rsidRPr="00F3429E">
              <w:rPr>
                <w:rStyle w:val="afb"/>
                <w:rFonts w:eastAsia="宋体"/>
                <w:i/>
                <w:szCs w:val="20"/>
                <w:highlight w:val="green"/>
                <w:lang w:eastAsia="zh-TW"/>
              </w:rPr>
              <w:t>Agreement</w:t>
            </w:r>
          </w:p>
          <w:p w14:paraId="411E3558" w14:textId="77777777" w:rsidR="00F3429E" w:rsidRPr="00F3429E" w:rsidRDefault="00F3429E" w:rsidP="00F3429E">
            <w:pPr>
              <w:ind w:firstLine="2"/>
              <w:rPr>
                <w:rFonts w:eastAsia="宋体"/>
                <w:i/>
                <w:szCs w:val="20"/>
                <w:lang w:eastAsia="ko-KR"/>
              </w:rPr>
            </w:pPr>
            <w:r w:rsidRPr="00F3429E">
              <w:rPr>
                <w:rFonts w:eastAsia="宋体"/>
                <w:i/>
                <w:szCs w:val="20"/>
                <w:lang w:eastAsia="zh-TW"/>
              </w:rPr>
              <w:t xml:space="preserve">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w:t>
            </w:r>
            <w:proofErr w:type="gramStart"/>
            <w:r w:rsidRPr="00F3429E">
              <w:rPr>
                <w:rFonts w:eastAsia="宋体"/>
                <w:i/>
                <w:szCs w:val="20"/>
                <w:lang w:eastAsia="zh-TW"/>
              </w:rPr>
              <w:t>PUSCH ,</w:t>
            </w:r>
            <w:proofErr w:type="gramEnd"/>
            <w:r w:rsidRPr="00F3429E">
              <w:rPr>
                <w:rFonts w:eastAsia="宋体"/>
                <w:i/>
                <w:szCs w:val="20"/>
                <w:lang w:eastAsia="zh-TW"/>
              </w:rPr>
              <w:t xml:space="preserve"> and closed loop index) and a PL-RS, the UE should apply the UL PC parameter setting and the PL-RS for the PUSCH /PUCCH transmission occasion.</w:t>
            </w:r>
          </w:p>
          <w:p w14:paraId="3EF13D79" w14:textId="77777777" w:rsidR="00F3429E" w:rsidRPr="00F3429E" w:rsidRDefault="00F3429E" w:rsidP="00F3429E">
            <w:pPr>
              <w:numPr>
                <w:ilvl w:val="0"/>
                <w:numId w:val="23"/>
              </w:numPr>
              <w:spacing w:after="0"/>
              <w:rPr>
                <w:rFonts w:eastAsia="宋体"/>
                <w:i/>
                <w:szCs w:val="20"/>
              </w:rPr>
            </w:pPr>
            <w:r w:rsidRPr="00F3429E">
              <w:rPr>
                <w:rFonts w:eastAsia="宋体"/>
                <w:i/>
                <w:szCs w:val="20"/>
              </w:rPr>
              <w:t>FFS: How to extend to other Rel-18 MTRP scheme(s) with STxMP, if supported</w:t>
            </w:r>
            <w:r w:rsidRPr="00F3429E">
              <w:rPr>
                <w:rFonts w:eastAsia="宋体"/>
                <w:i/>
              </w:rPr>
              <w:t> </w:t>
            </w:r>
          </w:p>
          <w:p w14:paraId="47D00FE4" w14:textId="77777777" w:rsidR="00F3429E" w:rsidRPr="00F3429E" w:rsidRDefault="00F3429E" w:rsidP="00F3429E">
            <w:pPr>
              <w:numPr>
                <w:ilvl w:val="0"/>
                <w:numId w:val="23"/>
              </w:numPr>
              <w:spacing w:after="0"/>
              <w:rPr>
                <w:rFonts w:eastAsia="宋体"/>
                <w:i/>
                <w:szCs w:val="20"/>
              </w:rPr>
            </w:pPr>
            <w:r w:rsidRPr="00F3429E">
              <w:rPr>
                <w:rFonts w:eastAsia="宋体"/>
                <w:i/>
                <w:szCs w:val="20"/>
              </w:rPr>
              <w:t>FFS: UL PC enhancement for CB and non-CB SRS in above case</w:t>
            </w:r>
          </w:p>
          <w:p w14:paraId="6111D3CF" w14:textId="24E2A58D" w:rsidR="00F3429E" w:rsidRPr="00F3429E" w:rsidRDefault="00F3429E" w:rsidP="00F3429E">
            <w:pPr>
              <w:rPr>
                <w:rFonts w:eastAsia="PMingLiU"/>
                <w:szCs w:val="20"/>
                <w:lang w:eastAsia="zh-TW"/>
              </w:rPr>
            </w:pPr>
            <w:r w:rsidRPr="00F3429E">
              <w:rPr>
                <w:rFonts w:eastAsia="宋体"/>
                <w:i/>
                <w:szCs w:val="20"/>
                <w:lang w:eastAsia="zh-TW"/>
              </w:rPr>
              <w:t>FFS: The applied UL PC parameter setting if one or both indicated joint or UL TCI state(s) is not associated with an UL PC parameter setting (including P0, alpha for PUSCH, and closed loop index) for PUCCH/PUSCH</w:t>
            </w:r>
            <w:r w:rsidRPr="00FB25F0">
              <w:rPr>
                <w:rFonts w:eastAsia="宋体"/>
                <w:szCs w:val="20"/>
                <w:lang w:eastAsia="zh-TW"/>
              </w:rPr>
              <w:t xml:space="preserve"> </w:t>
            </w:r>
          </w:p>
        </w:tc>
      </w:tr>
    </w:tbl>
    <w:p w14:paraId="6B996527" w14:textId="77777777" w:rsidR="00F3429E" w:rsidRDefault="00F3429E" w:rsidP="009239EC">
      <w:pPr>
        <w:rPr>
          <w:rFonts w:eastAsiaTheme="minorEastAsia"/>
          <w:lang w:eastAsia="zh-CN"/>
        </w:rPr>
      </w:pPr>
    </w:p>
    <w:p w14:paraId="7A3AEDF7" w14:textId="6F109E64" w:rsidR="009239EC" w:rsidRPr="004A1DE5" w:rsidRDefault="009239EC" w:rsidP="009239EC">
      <w:pPr>
        <w:rPr>
          <w:rFonts w:eastAsiaTheme="minorEastAsia"/>
          <w:lang w:eastAsia="zh-CN"/>
        </w:rPr>
      </w:pPr>
      <w:r w:rsidRPr="004A1DE5">
        <w:rPr>
          <w:rFonts w:eastAsiaTheme="minorEastAsia"/>
          <w:lang w:eastAsia="zh-CN"/>
        </w:rPr>
        <w:t>In Rel-17 unified TCI framework, UL power control mechanism is re-design</w:t>
      </w:r>
      <w:r w:rsidR="00AB40C9">
        <w:rPr>
          <w:rFonts w:eastAsiaTheme="minorEastAsia"/>
          <w:lang w:eastAsia="zh-CN"/>
        </w:rPr>
        <w:t>ed</w:t>
      </w:r>
      <w:r w:rsidRPr="004A1DE5">
        <w:rPr>
          <w:rFonts w:eastAsiaTheme="minorEastAsia"/>
          <w:lang w:eastAsia="zh-CN"/>
        </w:rPr>
        <w:t xml:space="preserve"> and depends on the indicated TCI state. The PLRS is configured to be included in or associated with UL TCI state or joint TCI state, while the </w:t>
      </w:r>
      <w:r w:rsidRPr="0078566A">
        <w:rPr>
          <w:rFonts w:eastAsiaTheme="minorEastAsia"/>
          <w:lang w:eastAsia="zh-CN"/>
        </w:rPr>
        <w:t>spatial relation RS</w:t>
      </w:r>
      <w:r w:rsidRPr="004A1DE5">
        <w:rPr>
          <w:rFonts w:eastAsiaTheme="minorEastAsia"/>
          <w:lang w:eastAsia="zh-CN"/>
        </w:rPr>
        <w:t xml:space="preserve"> can be used as PLRS</w:t>
      </w:r>
      <w:r w:rsidR="00AB40C9" w:rsidRPr="00AB40C9">
        <w:rPr>
          <w:rFonts w:eastAsiaTheme="minorEastAsia"/>
          <w:lang w:eastAsia="zh-CN"/>
        </w:rPr>
        <w:t xml:space="preserve"> </w:t>
      </w:r>
      <w:r w:rsidR="00AB40C9">
        <w:rPr>
          <w:rFonts w:eastAsiaTheme="minorEastAsia"/>
          <w:lang w:eastAsia="zh-CN"/>
        </w:rPr>
        <w:t>for</w:t>
      </w:r>
      <w:r w:rsidR="00AB40C9" w:rsidRPr="004A1DE5">
        <w:rPr>
          <w:rFonts w:eastAsiaTheme="minorEastAsia"/>
          <w:lang w:eastAsia="zh-CN"/>
        </w:rPr>
        <w:t xml:space="preserve"> a UE only supports beam alignment</w:t>
      </w:r>
      <w:r w:rsidRPr="004A1DE5">
        <w:rPr>
          <w:rFonts w:eastAsiaTheme="minorEastAsia"/>
          <w:lang w:eastAsia="zh-CN"/>
        </w:rPr>
        <w:t>. For each of PUSCH, PUCCH and SRS, one PC setting (including P0, alpha, close</w:t>
      </w:r>
      <w:r w:rsidR="00AB40C9">
        <w:rPr>
          <w:rFonts w:eastAsiaTheme="minorEastAsia"/>
          <w:lang w:eastAsia="zh-CN"/>
        </w:rPr>
        <w:t>d</w:t>
      </w:r>
      <w:r w:rsidRPr="004A1DE5">
        <w:rPr>
          <w:rFonts w:eastAsiaTheme="minorEastAsia"/>
          <w:lang w:eastAsia="zh-CN"/>
        </w:rPr>
        <w:t xml:space="preserve"> loop index) can be optionally associated with each of the UL or joint TCI state per BWP. </w:t>
      </w:r>
      <w:r w:rsidR="00407855" w:rsidRPr="004A1DE5">
        <w:rPr>
          <w:rFonts w:eastAsiaTheme="minorEastAsia"/>
          <w:lang w:eastAsia="zh-CN"/>
        </w:rPr>
        <w:t>When the</w:t>
      </w:r>
      <w:r w:rsidRPr="004A1DE5">
        <w:rPr>
          <w:rFonts w:eastAsiaTheme="minorEastAsia"/>
          <w:lang w:eastAsia="zh-CN"/>
        </w:rPr>
        <w:t xml:space="preserve"> PC setting is not configured for the indicated TCI state, for each UL channel/RS, a default setting</w:t>
      </w:r>
      <w:r w:rsidR="00AB40C9" w:rsidRPr="00AB40C9">
        <w:rPr>
          <w:rFonts w:eastAsiaTheme="minorEastAsia"/>
          <w:lang w:eastAsia="zh-CN"/>
        </w:rPr>
        <w:t xml:space="preserve"> </w:t>
      </w:r>
      <w:r w:rsidR="00AB40C9" w:rsidRPr="004A1DE5">
        <w:rPr>
          <w:rFonts w:eastAsiaTheme="minorEastAsia"/>
          <w:lang w:eastAsia="zh-CN"/>
        </w:rPr>
        <w:t xml:space="preserve">independent of TCI state </w:t>
      </w:r>
      <w:r w:rsidRPr="004A1DE5">
        <w:rPr>
          <w:rFonts w:eastAsiaTheme="minorEastAsia"/>
          <w:lang w:eastAsia="zh-CN"/>
        </w:rPr>
        <w:t xml:space="preserve">is configured in BWP. </w:t>
      </w:r>
    </w:p>
    <w:p w14:paraId="41C8112B" w14:textId="2AE68D72" w:rsidR="009239EC" w:rsidRPr="004A1DE5" w:rsidRDefault="009239EC" w:rsidP="009239EC">
      <w:pPr>
        <w:rPr>
          <w:rFonts w:eastAsiaTheme="minorEastAsia"/>
          <w:lang w:eastAsia="zh-CN"/>
        </w:rPr>
      </w:pPr>
      <w:r w:rsidRPr="004A1DE5">
        <w:rPr>
          <w:rFonts w:eastAsiaTheme="minorEastAsia"/>
          <w:lang w:eastAsia="zh-CN"/>
        </w:rPr>
        <w:t>In Rel-18 multi-TRP case, the UL PC mechanism can be extended when multiple joint or UL TCI states are indicated. When the UL PC parameter settings (including PLRS, P0, alpha, close</w:t>
      </w:r>
      <w:r w:rsidR="00AB40C9">
        <w:rPr>
          <w:rFonts w:eastAsiaTheme="minorEastAsia"/>
          <w:lang w:eastAsia="zh-CN"/>
        </w:rPr>
        <w:t>d</w:t>
      </w:r>
      <w:r w:rsidRPr="004A1DE5">
        <w:rPr>
          <w:rFonts w:eastAsiaTheme="minorEastAsia"/>
          <w:lang w:eastAsia="zh-CN"/>
        </w:rPr>
        <w:t xml:space="preserve"> loop index) are associated with two indicated TCI states, two PC parameter settings can be applied for PUCCH, PUSCH, SRS to adjust transmission power to</w:t>
      </w:r>
      <w:r w:rsidR="00AB40C9">
        <w:rPr>
          <w:rFonts w:eastAsiaTheme="minorEastAsia"/>
          <w:lang w:eastAsia="zh-CN"/>
        </w:rPr>
        <w:t>wards</w:t>
      </w:r>
      <w:r w:rsidRPr="004A1DE5">
        <w:rPr>
          <w:rFonts w:eastAsiaTheme="minorEastAsia"/>
          <w:lang w:eastAsia="zh-CN"/>
        </w:rPr>
        <w:t xml:space="preserve"> two TRPs. The TCI state applied for each channel/RS determines which PC parameter setting is used.</w:t>
      </w:r>
    </w:p>
    <w:p w14:paraId="334782F4" w14:textId="77777777" w:rsidR="009239EC" w:rsidRPr="004A1DE5" w:rsidRDefault="009239EC" w:rsidP="001F12FE">
      <w:pPr>
        <w:pStyle w:val="proposal0"/>
        <w:numPr>
          <w:ilvl w:val="0"/>
          <w:numId w:val="8"/>
        </w:numPr>
        <w:ind w:left="1134" w:hanging="1134"/>
      </w:pPr>
    </w:p>
    <w:p w14:paraId="01B68D9D" w14:textId="7DF61670" w:rsidR="00034988" w:rsidRPr="00423E0C" w:rsidRDefault="00423E0C" w:rsidP="00423E0C">
      <w:pPr>
        <w:pStyle w:val="boldbullet1"/>
        <w:numPr>
          <w:ilvl w:val="0"/>
          <w:numId w:val="7"/>
        </w:numPr>
      </w:pPr>
      <w:r>
        <w:t>When t</w:t>
      </w:r>
      <w:r w:rsidR="009239EC" w:rsidRPr="0087437B">
        <w:t>he UL PC parameter settings (including PLRS, P0, alpha, close</w:t>
      </w:r>
      <w:r w:rsidR="00AB40C9" w:rsidRPr="0087437B">
        <w:t>d</w:t>
      </w:r>
      <w:r w:rsidR="009239EC" w:rsidRPr="0087437B">
        <w:t xml:space="preserve"> loop index) are associated with </w:t>
      </w:r>
      <w:r w:rsidR="002D1C46">
        <w:t>two</w:t>
      </w:r>
      <w:r w:rsidR="009239EC" w:rsidRPr="0087437B">
        <w:t xml:space="preserve"> indicated TCI states</w:t>
      </w:r>
      <w:r w:rsidR="000C4FD1" w:rsidRPr="0087437B">
        <w:t>, respectively</w:t>
      </w:r>
      <w:r>
        <w:t>, t</w:t>
      </w:r>
      <w:r w:rsidRPr="00423E0C">
        <w:t>he PC parameter setting determination depends on the TCI state applied for PUCCH/PUSCH/SRS.</w:t>
      </w:r>
    </w:p>
    <w:p w14:paraId="411DB926" w14:textId="77CD2E53" w:rsidR="009239EC" w:rsidRPr="004A1DE5" w:rsidRDefault="009239EC" w:rsidP="009239EC">
      <w:pPr>
        <w:rPr>
          <w:rFonts w:eastAsiaTheme="minorEastAsia"/>
          <w:lang w:eastAsia="zh-CN"/>
        </w:rPr>
      </w:pPr>
      <w:r w:rsidRPr="004A1DE5">
        <w:rPr>
          <w:rFonts w:eastAsiaTheme="minorEastAsia"/>
          <w:lang w:eastAsia="zh-CN"/>
        </w:rPr>
        <w:t xml:space="preserve">If the PC parameter settings are not configured for the indicated TCI states, default settings should be defined for each channel/RS. For multi-TRP operation, it is required that multiple default settings for each channel/RS are configured by RRC in BWP, where each </w:t>
      </w:r>
      <w:r w:rsidR="00DC295E" w:rsidRPr="004A1DE5">
        <w:rPr>
          <w:rFonts w:eastAsiaTheme="minorEastAsia"/>
          <w:lang w:eastAsia="zh-CN"/>
        </w:rPr>
        <w:t xml:space="preserve">default </w:t>
      </w:r>
      <w:r w:rsidRPr="004A1DE5">
        <w:rPr>
          <w:rFonts w:eastAsiaTheme="minorEastAsia"/>
          <w:lang w:eastAsia="zh-CN"/>
        </w:rPr>
        <w:t xml:space="preserve">setting is for a TRP. </w:t>
      </w:r>
      <w:r w:rsidR="00993750">
        <w:rPr>
          <w:rFonts w:eastAsiaTheme="minorEastAsia"/>
          <w:lang w:eastAsia="zh-CN"/>
        </w:rPr>
        <w:t>As another option,</w:t>
      </w:r>
      <w:r w:rsidRPr="004A1DE5">
        <w:rPr>
          <w:rFonts w:eastAsiaTheme="minorEastAsia"/>
          <w:lang w:eastAsia="zh-CN"/>
        </w:rPr>
        <w:t xml:space="preserve"> multiple default settings are indicated by MAC CE from the configured PC parameter setting list. For PUSCH, if the PC parameter setting list is configured by RRC, default settings also can be selected by up to two SRI fields, where each SRI indicates a default setting. </w:t>
      </w:r>
    </w:p>
    <w:p w14:paraId="2C54C165" w14:textId="77777777" w:rsidR="009239EC" w:rsidRPr="004A1DE5" w:rsidRDefault="009239EC" w:rsidP="001F12FE">
      <w:pPr>
        <w:pStyle w:val="proposal0"/>
        <w:numPr>
          <w:ilvl w:val="0"/>
          <w:numId w:val="8"/>
        </w:numPr>
        <w:ind w:left="1134" w:hanging="1134"/>
      </w:pPr>
    </w:p>
    <w:p w14:paraId="4A8C0A52" w14:textId="1577314C" w:rsidR="009239EC" w:rsidRPr="00935DA4" w:rsidRDefault="009239EC" w:rsidP="00935DA4">
      <w:pPr>
        <w:pStyle w:val="boldbullet1"/>
        <w:numPr>
          <w:ilvl w:val="0"/>
          <w:numId w:val="7"/>
        </w:numPr>
      </w:pPr>
      <w:r w:rsidRPr="00935DA4">
        <w:t>If the PC parameter settings (including PLRS, P0, alpha, close</w:t>
      </w:r>
      <w:r w:rsidR="00437E3D" w:rsidRPr="00935DA4">
        <w:t>d</w:t>
      </w:r>
      <w:r w:rsidRPr="00935DA4">
        <w:t xml:space="preserve"> loop index) are not associated with the indicated TCI states, default settings for each channel/RS for each TRP can be configured by RRC or indicated by MAC CE from the configured PC parameter setting list.</w:t>
      </w:r>
    </w:p>
    <w:p w14:paraId="7974C254" w14:textId="59B9B683" w:rsidR="009239EC" w:rsidRPr="00935DA4" w:rsidRDefault="009239EC" w:rsidP="00935DA4">
      <w:pPr>
        <w:pStyle w:val="boldbullet1"/>
        <w:numPr>
          <w:ilvl w:val="0"/>
          <w:numId w:val="7"/>
        </w:numPr>
      </w:pPr>
      <w:r w:rsidRPr="00935DA4">
        <w:t xml:space="preserve">For PUSCH, default settings also can be selected based on the value of up to </w:t>
      </w:r>
      <w:r w:rsidR="00993750" w:rsidRPr="00935DA4">
        <w:t xml:space="preserve">two </w:t>
      </w:r>
      <w:r w:rsidRPr="00935DA4">
        <w:t>SRI fields.</w:t>
      </w:r>
    </w:p>
    <w:p w14:paraId="0F5008DB" w14:textId="3BEC79FB" w:rsidR="009239EC" w:rsidRPr="004A1DE5" w:rsidRDefault="009239EC" w:rsidP="009239EC">
      <w:pPr>
        <w:overflowPunct w:val="0"/>
        <w:rPr>
          <w:rFonts w:eastAsiaTheme="minorEastAsia"/>
          <w:lang w:eastAsia="zh-CN"/>
        </w:rPr>
      </w:pPr>
      <w:r w:rsidRPr="004A1DE5">
        <w:rPr>
          <w:rFonts w:eastAsiaTheme="minorEastAsia"/>
          <w:lang w:eastAsia="zh-CN"/>
        </w:rPr>
        <w:t xml:space="preserve">In general, </w:t>
      </w:r>
      <w:r w:rsidR="00494A03" w:rsidRPr="004A1DE5">
        <w:rPr>
          <w:rFonts w:eastAsiaTheme="minorEastAsia"/>
          <w:lang w:eastAsia="zh-CN"/>
        </w:rPr>
        <w:t xml:space="preserve">UL </w:t>
      </w:r>
      <w:r w:rsidRPr="004A1DE5">
        <w:rPr>
          <w:rFonts w:eastAsiaTheme="minorEastAsia"/>
          <w:lang w:eastAsia="zh-CN"/>
        </w:rPr>
        <w:t>PC parameter</w:t>
      </w:r>
      <w:r w:rsidR="00494A03" w:rsidRPr="004A1DE5">
        <w:rPr>
          <w:rFonts w:eastAsiaTheme="minorEastAsia"/>
          <w:lang w:eastAsia="zh-CN"/>
        </w:rPr>
        <w:t xml:space="preserve"> settings</w:t>
      </w:r>
      <w:r w:rsidRPr="004A1DE5">
        <w:rPr>
          <w:rFonts w:eastAsiaTheme="minorEastAsia"/>
          <w:lang w:eastAsia="zh-CN"/>
        </w:rPr>
        <w:t xml:space="preserve"> required by eMBB and URLLC are different, a TCI state ID is associated with two settings from different lists for eMBB and URLLC, where the additional setting just includes P0 and other parameters are only configured in one setting. Based on the value of TCI state ID and the open-loop power control parameter set indication field in DCI, PC parameter settings associated with the TCI state ID can be determined and applied for </w:t>
      </w:r>
      <w:r w:rsidR="00DE3C23">
        <w:rPr>
          <w:rFonts w:eastAsiaTheme="minorEastAsia"/>
          <w:lang w:eastAsia="zh-CN"/>
        </w:rPr>
        <w:t xml:space="preserve">PUSCH of a </w:t>
      </w:r>
      <w:r w:rsidRPr="004A1DE5">
        <w:rPr>
          <w:rFonts w:eastAsiaTheme="minorEastAsia"/>
          <w:lang w:eastAsia="zh-CN"/>
        </w:rPr>
        <w:t>specific service. If the PC parameter settings are not associated with the indicated TCI states, P0 or additional P0 in default settings can be determined based on the value of SRI field and OLPC field.</w:t>
      </w:r>
    </w:p>
    <w:p w14:paraId="0C706240" w14:textId="77777777" w:rsidR="009239EC" w:rsidRPr="004A1DE5" w:rsidRDefault="009239EC" w:rsidP="001F12FE">
      <w:pPr>
        <w:pStyle w:val="proposal0"/>
        <w:numPr>
          <w:ilvl w:val="0"/>
          <w:numId w:val="8"/>
        </w:numPr>
        <w:ind w:left="1134" w:hanging="1134"/>
      </w:pPr>
    </w:p>
    <w:p w14:paraId="4E75D690" w14:textId="1D39580A" w:rsidR="009239EC" w:rsidRPr="00DB395D" w:rsidRDefault="009239EC" w:rsidP="00DB395D">
      <w:pPr>
        <w:pStyle w:val="boldbullet1"/>
        <w:numPr>
          <w:ilvl w:val="0"/>
          <w:numId w:val="7"/>
        </w:numPr>
      </w:pPr>
      <w:r w:rsidRPr="00DB395D">
        <w:t>UL PC parameter settings from different setting lists including additional P0 list are associated with an UL or joint TCI state for different services.</w:t>
      </w:r>
    </w:p>
    <w:p w14:paraId="19B53DB0" w14:textId="77777777" w:rsidR="009239EC" w:rsidRPr="00883A09" w:rsidRDefault="009239EC" w:rsidP="00883A09">
      <w:pPr>
        <w:pStyle w:val="bullet2"/>
        <w:numPr>
          <w:ilvl w:val="1"/>
          <w:numId w:val="7"/>
        </w:numPr>
        <w:rPr>
          <w:b/>
        </w:rPr>
      </w:pPr>
      <w:r w:rsidRPr="00883A09">
        <w:rPr>
          <w:b/>
        </w:rPr>
        <w:t>TCI state ID and OLPC are used to determine PC parameters.</w:t>
      </w:r>
    </w:p>
    <w:p w14:paraId="307F2592" w14:textId="77777777" w:rsidR="00883A09" w:rsidRDefault="00883A09" w:rsidP="00883A09">
      <w:pPr>
        <w:pStyle w:val="proposal0"/>
        <w:numPr>
          <w:ilvl w:val="0"/>
          <w:numId w:val="8"/>
        </w:numPr>
        <w:ind w:left="1134" w:hanging="1134"/>
      </w:pPr>
    </w:p>
    <w:p w14:paraId="7B75D2D4" w14:textId="7020AC4E" w:rsidR="009239EC" w:rsidRPr="00DB395D" w:rsidRDefault="009239EC" w:rsidP="00DB395D">
      <w:pPr>
        <w:pStyle w:val="boldbullet1"/>
        <w:numPr>
          <w:ilvl w:val="0"/>
          <w:numId w:val="7"/>
        </w:numPr>
      </w:pPr>
      <w:r w:rsidRPr="00DB395D">
        <w:t>If the PC parameter settings are not associated with the indicated TCI states, P0 or additional P0 can be determined based on the value of SRI field and OLPC field.</w:t>
      </w:r>
    </w:p>
    <w:p w14:paraId="4722CCE9" w14:textId="5834214E" w:rsidR="009239EC" w:rsidRPr="004A1DE5" w:rsidRDefault="009239EC" w:rsidP="009239EC">
      <w:pPr>
        <w:snapToGrid w:val="0"/>
        <w:rPr>
          <w:rFonts w:eastAsiaTheme="minorEastAsia"/>
        </w:rPr>
      </w:pPr>
      <w:r w:rsidRPr="004A1DE5">
        <w:rPr>
          <w:rFonts w:eastAsia="宋体"/>
          <w:szCs w:val="21"/>
        </w:rPr>
        <w:t>On Rel-17 unified TCI framework,</w:t>
      </w:r>
      <w:r w:rsidRPr="004A1DE5">
        <w:rPr>
          <w:rStyle w:val="apple-converted-space"/>
          <w:rFonts w:eastAsia="宋体"/>
          <w:szCs w:val="21"/>
        </w:rPr>
        <w:t> </w:t>
      </w:r>
      <w:r w:rsidRPr="004A1DE5">
        <w:rPr>
          <w:rFonts w:eastAsia="宋体"/>
          <w:szCs w:val="21"/>
        </w:rPr>
        <w:t xml:space="preserve">any SRS resource or resource set that is a valid target signal of a Rel-15/16 spatial relation based on the Rel-15/16 spatial relation rules (on source-target relations) can be configured as a target signal of a Rel-17 UL or, if applicable, joint TCI. However, </w:t>
      </w:r>
      <w:r w:rsidRPr="004A1DE5">
        <w:rPr>
          <w:rFonts w:eastAsiaTheme="minorEastAsia"/>
          <w:lang w:eastAsia="zh-CN"/>
        </w:rPr>
        <w:t xml:space="preserve">when one SRS resource set is configured for multi-DCI based multi-TRP case, if each SRS resource </w:t>
      </w:r>
      <w:r w:rsidR="00CF4328">
        <w:rPr>
          <w:rFonts w:eastAsiaTheme="minorEastAsia"/>
          <w:lang w:eastAsia="zh-CN"/>
        </w:rPr>
        <w:t>is</w:t>
      </w:r>
      <w:r w:rsidRPr="004A1DE5">
        <w:rPr>
          <w:rFonts w:eastAsiaTheme="minorEastAsia"/>
          <w:lang w:eastAsia="zh-CN"/>
        </w:rPr>
        <w:t xml:space="preserve"> associated with a </w:t>
      </w:r>
      <w:proofErr w:type="spellStart"/>
      <w:r w:rsidRPr="004A1DE5">
        <w:rPr>
          <w:rFonts w:eastAsiaTheme="minorEastAsia"/>
          <w:i/>
          <w:lang w:eastAsia="zh-CN"/>
        </w:rPr>
        <w:t>coresetPoolIndex</w:t>
      </w:r>
      <w:proofErr w:type="spellEnd"/>
      <w:r w:rsidRPr="004A1DE5">
        <w:rPr>
          <w:rFonts w:eastAsiaTheme="minorEastAsia"/>
          <w:lang w:eastAsia="zh-CN"/>
        </w:rPr>
        <w:t xml:space="preserve"> and applies the indicated TCI state associated with this </w:t>
      </w:r>
      <w:r w:rsidRPr="004A1DE5">
        <w:rPr>
          <w:rFonts w:eastAsiaTheme="minorEastAsia"/>
          <w:i/>
          <w:lang w:eastAsia="zh-CN"/>
        </w:rPr>
        <w:t>coresetPoolIndex</w:t>
      </w:r>
      <w:r w:rsidRPr="004A1DE5">
        <w:rPr>
          <w:rFonts w:eastAsiaTheme="minorEastAsia"/>
          <w:lang w:eastAsia="zh-CN"/>
        </w:rPr>
        <w:t xml:space="preserve"> value from multiple indicated TCI states</w:t>
      </w:r>
      <w:r w:rsidR="00B448C6" w:rsidRPr="004A1DE5">
        <w:rPr>
          <w:rFonts w:eastAsiaTheme="minorEastAsia"/>
          <w:lang w:eastAsia="zh-CN"/>
        </w:rPr>
        <w:t>, i</w:t>
      </w:r>
      <w:r w:rsidRPr="004A1DE5">
        <w:rPr>
          <w:rFonts w:eastAsiaTheme="minorEastAsia"/>
        </w:rPr>
        <w:t xml:space="preserve">t needs to be clarified whether the UL PC parameters for all SRS resource in the set are allowed to be different. </w:t>
      </w:r>
      <w:r w:rsidR="00B45F4F">
        <w:rPr>
          <w:rFonts w:eastAsiaTheme="minorEastAsia"/>
        </w:rPr>
        <w:t>If two</w:t>
      </w:r>
      <w:r w:rsidRPr="004A1DE5">
        <w:rPr>
          <w:rFonts w:eastAsiaTheme="minorEastAsia"/>
        </w:rPr>
        <w:t xml:space="preserve"> SRS resource sets </w:t>
      </w:r>
      <w:r w:rsidR="00B45F4F">
        <w:rPr>
          <w:rFonts w:eastAsiaTheme="minorEastAsia"/>
        </w:rPr>
        <w:t>are</w:t>
      </w:r>
      <w:r w:rsidRPr="004A1DE5">
        <w:rPr>
          <w:rFonts w:eastAsiaTheme="minorEastAsia"/>
        </w:rPr>
        <w:t xml:space="preserve"> configured</w:t>
      </w:r>
      <w:r w:rsidR="00CD2D9B" w:rsidRPr="004A1DE5">
        <w:rPr>
          <w:rFonts w:eastAsiaTheme="minorEastAsia"/>
        </w:rPr>
        <w:t xml:space="preserve">, </w:t>
      </w:r>
      <w:r w:rsidRPr="004A1DE5">
        <w:rPr>
          <w:rFonts w:eastAsiaTheme="minorEastAsia"/>
        </w:rPr>
        <w:t>each SRS resource set</w:t>
      </w:r>
      <w:r w:rsidR="00CF4328">
        <w:rPr>
          <w:rFonts w:eastAsiaTheme="minorEastAsia"/>
        </w:rPr>
        <w:t xml:space="preserve"> is</w:t>
      </w:r>
      <w:r w:rsidRPr="004A1DE5">
        <w:rPr>
          <w:rFonts w:eastAsiaTheme="minorEastAsia"/>
        </w:rPr>
        <w:t xml:space="preserve"> associated with a </w:t>
      </w:r>
      <w:proofErr w:type="spellStart"/>
      <w:r w:rsidRPr="004A1DE5">
        <w:rPr>
          <w:rFonts w:eastAsiaTheme="minorEastAsia"/>
          <w:i/>
          <w:lang w:eastAsia="zh-CN"/>
        </w:rPr>
        <w:t>coresetPoolIndex</w:t>
      </w:r>
      <w:proofErr w:type="spellEnd"/>
      <w:r w:rsidR="00DE74B1" w:rsidRPr="004A1DE5">
        <w:rPr>
          <w:rFonts w:eastAsiaTheme="minorEastAsia"/>
          <w:lang w:eastAsia="zh-CN"/>
        </w:rPr>
        <w:t xml:space="preserve">, </w:t>
      </w:r>
      <w:r w:rsidRPr="004A1DE5">
        <w:rPr>
          <w:rFonts w:eastAsiaTheme="minorEastAsia"/>
          <w:lang w:eastAsia="zh-CN"/>
        </w:rPr>
        <w:t>all SRS resource</w:t>
      </w:r>
      <w:r w:rsidR="005E7DA2">
        <w:rPr>
          <w:rFonts w:eastAsiaTheme="minorEastAsia"/>
          <w:lang w:eastAsia="zh-CN"/>
        </w:rPr>
        <w:t>s</w:t>
      </w:r>
      <w:r w:rsidRPr="004A1DE5">
        <w:rPr>
          <w:rFonts w:eastAsiaTheme="minorEastAsia"/>
          <w:lang w:eastAsia="zh-CN"/>
        </w:rPr>
        <w:t xml:space="preserve"> in a set apply </w:t>
      </w:r>
      <w:r w:rsidR="005E7DA2" w:rsidRPr="004A1DE5">
        <w:rPr>
          <w:rFonts w:eastAsiaTheme="minorEastAsia"/>
          <w:lang w:eastAsia="zh-CN"/>
        </w:rPr>
        <w:t xml:space="preserve">the </w:t>
      </w:r>
      <w:r w:rsidR="005E7DA2" w:rsidRPr="004A1DE5">
        <w:rPr>
          <w:rFonts w:eastAsiaTheme="minorEastAsia"/>
        </w:rPr>
        <w:t>UL PC parameters</w:t>
      </w:r>
      <w:r w:rsidR="005E7DA2" w:rsidRPr="004A1DE5">
        <w:rPr>
          <w:rFonts w:eastAsiaTheme="minorEastAsia"/>
          <w:lang w:eastAsia="zh-CN"/>
        </w:rPr>
        <w:t xml:space="preserve"> </w:t>
      </w:r>
      <w:r w:rsidR="005E7DA2">
        <w:rPr>
          <w:rFonts w:eastAsiaTheme="minorEastAsia"/>
          <w:lang w:eastAsia="zh-CN"/>
        </w:rPr>
        <w:t xml:space="preserve">associated with </w:t>
      </w:r>
      <w:r w:rsidRPr="004A1DE5">
        <w:rPr>
          <w:rFonts w:eastAsiaTheme="minorEastAsia"/>
          <w:lang w:eastAsia="zh-CN"/>
        </w:rPr>
        <w:t xml:space="preserve">the </w:t>
      </w:r>
      <w:r w:rsidR="005E7DA2">
        <w:rPr>
          <w:rFonts w:eastAsiaTheme="minorEastAsia"/>
          <w:lang w:eastAsia="zh-CN"/>
        </w:rPr>
        <w:t xml:space="preserve">UL or joint </w:t>
      </w:r>
      <w:r w:rsidRPr="004A1DE5">
        <w:rPr>
          <w:rFonts w:eastAsiaTheme="minorEastAsia"/>
          <w:lang w:eastAsia="zh-CN"/>
        </w:rPr>
        <w:t xml:space="preserve">TCI state corresponding to the </w:t>
      </w:r>
      <w:proofErr w:type="spellStart"/>
      <w:r w:rsidRPr="004A1DE5">
        <w:rPr>
          <w:rFonts w:eastAsiaTheme="minorEastAsia"/>
          <w:i/>
          <w:lang w:eastAsia="zh-CN"/>
        </w:rPr>
        <w:t>coresetPoolIndex</w:t>
      </w:r>
      <w:proofErr w:type="spellEnd"/>
      <w:r w:rsidRPr="004A1DE5">
        <w:rPr>
          <w:rFonts w:eastAsiaTheme="minorEastAsia"/>
          <w:lang w:eastAsia="zh-CN"/>
        </w:rPr>
        <w:t xml:space="preserve"> </w:t>
      </w:r>
      <w:r w:rsidR="00DE74B1" w:rsidRPr="004A1DE5">
        <w:rPr>
          <w:rFonts w:eastAsiaTheme="minorEastAsia"/>
          <w:lang w:eastAsia="zh-CN"/>
        </w:rPr>
        <w:t xml:space="preserve">with the </w:t>
      </w:r>
      <w:r w:rsidR="005E7DA2">
        <w:rPr>
          <w:rFonts w:eastAsiaTheme="minorEastAsia"/>
          <w:lang w:eastAsia="zh-CN"/>
        </w:rPr>
        <w:t xml:space="preserve">SRS resource </w:t>
      </w:r>
      <w:r w:rsidR="00DE74B1" w:rsidRPr="004A1DE5">
        <w:rPr>
          <w:rFonts w:eastAsiaTheme="minorEastAsia"/>
          <w:lang w:eastAsia="zh-CN"/>
        </w:rPr>
        <w:t>set</w:t>
      </w:r>
      <w:r w:rsidRPr="004A1DE5">
        <w:rPr>
          <w:rFonts w:eastAsiaTheme="minorEastAsia"/>
          <w:lang w:eastAsia="zh-CN"/>
        </w:rPr>
        <w:t>.</w:t>
      </w:r>
    </w:p>
    <w:p w14:paraId="1D1BDFD0" w14:textId="77777777" w:rsidR="009239EC" w:rsidRPr="004A1DE5" w:rsidRDefault="009239EC" w:rsidP="001F12FE">
      <w:pPr>
        <w:pStyle w:val="proposal0"/>
        <w:numPr>
          <w:ilvl w:val="0"/>
          <w:numId w:val="8"/>
        </w:numPr>
        <w:ind w:left="1134" w:hanging="1134"/>
      </w:pPr>
    </w:p>
    <w:p w14:paraId="5165E7E2" w14:textId="295F5EB0" w:rsidR="009239EC" w:rsidRPr="000C4CE2" w:rsidRDefault="009239EC" w:rsidP="000C4CE2">
      <w:pPr>
        <w:pStyle w:val="boldbullet1"/>
        <w:numPr>
          <w:ilvl w:val="0"/>
          <w:numId w:val="7"/>
        </w:numPr>
      </w:pPr>
      <w:r w:rsidRPr="000C4CE2">
        <w:t>When one SRS resource set is configured for multi-DCI based multi-TRP case, clarify whether the UL PC parameters for all SRS resource</w:t>
      </w:r>
      <w:r w:rsidR="00DE74B1" w:rsidRPr="000C4CE2">
        <w:t>s</w:t>
      </w:r>
      <w:r w:rsidRPr="000C4CE2">
        <w:t xml:space="preserve"> in the set are allowed to be different.</w:t>
      </w:r>
    </w:p>
    <w:p w14:paraId="5ACFCDE0" w14:textId="4AC05857" w:rsidR="005E7DA2" w:rsidRDefault="005E7DA2" w:rsidP="000C4CE2">
      <w:pPr>
        <w:pStyle w:val="boldbullet1"/>
        <w:numPr>
          <w:ilvl w:val="0"/>
          <w:numId w:val="7"/>
        </w:numPr>
      </w:pPr>
      <w:r w:rsidRPr="003F797E">
        <w:t>When t</w:t>
      </w:r>
      <w:r w:rsidRPr="005E7DA2">
        <w:t>wo</w:t>
      </w:r>
      <w:r w:rsidRPr="003F797E">
        <w:t xml:space="preserve"> </w:t>
      </w:r>
      <w:r w:rsidRPr="005E7DA2">
        <w:t xml:space="preserve">SRS resource sets </w:t>
      </w:r>
      <w:r w:rsidR="00A81BAF">
        <w:t>are</w:t>
      </w:r>
      <w:r w:rsidRPr="005E7DA2">
        <w:t xml:space="preserve"> configured, each SRS resource set </w:t>
      </w:r>
      <w:r w:rsidR="00F72017">
        <w:t xml:space="preserve">is </w:t>
      </w:r>
      <w:r w:rsidRPr="005E7DA2">
        <w:t xml:space="preserve">associated with a </w:t>
      </w:r>
      <w:proofErr w:type="spellStart"/>
      <w:r w:rsidRPr="00795AE5">
        <w:rPr>
          <w:i/>
        </w:rPr>
        <w:t>coresetPoolIndex</w:t>
      </w:r>
      <w:proofErr w:type="spellEnd"/>
      <w:r w:rsidRPr="003F797E">
        <w:t>,</w:t>
      </w:r>
      <w:r>
        <w:t xml:space="preserve"> a</w:t>
      </w:r>
      <w:r w:rsidRPr="005E7DA2">
        <w:t xml:space="preserve">ll SRS resources in a set apply the UL PC parameters associated with the UL or joint TCI state corresponding to the </w:t>
      </w:r>
      <w:r w:rsidRPr="00795AE5">
        <w:rPr>
          <w:i/>
        </w:rPr>
        <w:t>coresetPoolIndex</w:t>
      </w:r>
      <w:r w:rsidRPr="005E7DA2">
        <w:t xml:space="preserve"> with the SRS resource set.</w:t>
      </w:r>
    </w:p>
    <w:p w14:paraId="5E3B3272" w14:textId="77777777" w:rsidR="00FA7D7D" w:rsidRPr="004A1DE5" w:rsidRDefault="00FA7D7D" w:rsidP="00FA7D7D">
      <w:pPr>
        <w:pStyle w:val="boldbullet1"/>
      </w:pPr>
    </w:p>
    <w:p w14:paraId="679EAC32" w14:textId="77777777" w:rsidR="009239EC" w:rsidRPr="004A1DE5" w:rsidRDefault="009239EC" w:rsidP="00FA7D7D">
      <w:pPr>
        <w:pStyle w:val="title2"/>
      </w:pPr>
      <w:r w:rsidRPr="004A1DE5">
        <w:t>CA case with common TCI state update for multi-TRP</w:t>
      </w:r>
    </w:p>
    <w:p w14:paraId="4D40E59C" w14:textId="03ED2C2E" w:rsidR="009239EC" w:rsidRPr="004A1DE5" w:rsidRDefault="009239EC" w:rsidP="009239EC">
      <w:pPr>
        <w:rPr>
          <w:szCs w:val="20"/>
          <w:lang w:eastAsia="zh-TW"/>
        </w:rPr>
      </w:pPr>
      <w:r w:rsidRPr="004A1DE5">
        <w:rPr>
          <w:rFonts w:eastAsiaTheme="minorEastAsia"/>
          <w:szCs w:val="20"/>
          <w:lang w:eastAsia="zh-CN"/>
        </w:rPr>
        <w:t xml:space="preserve">In Rel-17 unified TCI framework, common TCI state ID update and activation is supported to </w:t>
      </w:r>
      <w:r w:rsidRPr="004A1DE5">
        <w:rPr>
          <w:szCs w:val="20"/>
        </w:rPr>
        <w:t xml:space="preserve">provide common QCL information and/or common UL </w:t>
      </w:r>
      <w:r w:rsidR="00F30522" w:rsidRPr="004A1DE5">
        <w:rPr>
          <w:szCs w:val="20"/>
        </w:rPr>
        <w:t>T</w:t>
      </w:r>
      <w:r w:rsidR="00F30522">
        <w:rPr>
          <w:szCs w:val="20"/>
        </w:rPr>
        <w:t>X</w:t>
      </w:r>
      <w:r w:rsidR="00F30522" w:rsidRPr="004A1DE5">
        <w:rPr>
          <w:szCs w:val="20"/>
        </w:rPr>
        <w:t xml:space="preserve"> </w:t>
      </w:r>
      <w:r w:rsidRPr="004A1DE5">
        <w:rPr>
          <w:szCs w:val="20"/>
        </w:rPr>
        <w:t>spatial filter across a set of configured CC</w:t>
      </w:r>
      <w:r w:rsidR="00F30522">
        <w:rPr>
          <w:szCs w:val="20"/>
        </w:rPr>
        <w:t>s</w:t>
      </w:r>
      <w:r w:rsidRPr="004A1DE5">
        <w:rPr>
          <w:szCs w:val="20"/>
        </w:rPr>
        <w:t xml:space="preserve">. The unified TCI state pool can be configured for each BWP/CC or in reference BWP/CC, where the BWPs/CCs without RRC-configured TCI state pool will apply the TCI state pool </w:t>
      </w:r>
      <w:r w:rsidR="00B770E7" w:rsidRPr="004A1DE5">
        <w:rPr>
          <w:szCs w:val="20"/>
        </w:rPr>
        <w:t>in</w:t>
      </w:r>
      <w:r w:rsidRPr="004A1DE5">
        <w:rPr>
          <w:szCs w:val="20"/>
        </w:rPr>
        <w:t xml:space="preserve"> a </w:t>
      </w:r>
      <w:r w:rsidRPr="004A1DE5">
        <w:rPr>
          <w:color w:val="000000" w:themeColor="text1"/>
          <w:szCs w:val="20"/>
        </w:rPr>
        <w:t>reference BWP of a reference CC.</w:t>
      </w:r>
      <w:r w:rsidRPr="004A1DE5">
        <w:rPr>
          <w:szCs w:val="20"/>
          <w:shd w:val="clear" w:color="auto" w:fill="FFFFFF"/>
        </w:rPr>
        <w:t xml:space="preserve"> The source RS providing QCL Type-D information and UL </w:t>
      </w:r>
      <w:r w:rsidR="00F30522" w:rsidRPr="004A1DE5">
        <w:rPr>
          <w:szCs w:val="20"/>
          <w:shd w:val="clear" w:color="auto" w:fill="FFFFFF"/>
        </w:rPr>
        <w:t>T</w:t>
      </w:r>
      <w:r w:rsidR="00F30522">
        <w:rPr>
          <w:szCs w:val="20"/>
          <w:shd w:val="clear" w:color="auto" w:fill="FFFFFF"/>
        </w:rPr>
        <w:t>X</w:t>
      </w:r>
      <w:r w:rsidR="00F30522" w:rsidRPr="004A1DE5">
        <w:rPr>
          <w:szCs w:val="20"/>
          <w:shd w:val="clear" w:color="auto" w:fill="FFFFFF"/>
        </w:rPr>
        <w:t xml:space="preserve"> </w:t>
      </w:r>
      <w:r w:rsidRPr="004A1DE5">
        <w:rPr>
          <w:szCs w:val="20"/>
          <w:shd w:val="clear" w:color="auto" w:fill="FFFFFF"/>
        </w:rPr>
        <w:t xml:space="preserve">spatial filter can be one source RS across CCs or per CC, where the CC-specific source RSs are </w:t>
      </w:r>
      <w:r w:rsidRPr="004A1DE5">
        <w:rPr>
          <w:szCs w:val="20"/>
        </w:rPr>
        <w:t xml:space="preserve">further associated with a same QCL-TypeD RS. For the beam application time </w:t>
      </w:r>
      <w:r w:rsidR="00B770E7" w:rsidRPr="004A1DE5">
        <w:rPr>
          <w:szCs w:val="20"/>
        </w:rPr>
        <w:t xml:space="preserve">in </w:t>
      </w:r>
      <w:r w:rsidRPr="004A1DE5">
        <w:rPr>
          <w:szCs w:val="20"/>
        </w:rPr>
        <w:t xml:space="preserve">CA case, </w:t>
      </w:r>
      <w:r w:rsidRPr="004A1DE5">
        <w:rPr>
          <w:szCs w:val="20"/>
          <w:lang w:eastAsia="zh-TW"/>
        </w:rPr>
        <w:t xml:space="preserve">the first slot and </w:t>
      </w:r>
      <w:r w:rsidR="00F30522" w:rsidRPr="00F72017">
        <w:rPr>
          <w:i/>
          <w:szCs w:val="20"/>
          <w:lang w:eastAsia="zh-TW"/>
        </w:rPr>
        <w:t>BeamAppTime_r17</w:t>
      </w:r>
      <w:r w:rsidR="00F30522">
        <w:rPr>
          <w:szCs w:val="20"/>
          <w:lang w:eastAsia="zh-TW"/>
        </w:rPr>
        <w:t xml:space="preserve"> </w:t>
      </w:r>
      <w:r w:rsidRPr="004A1DE5">
        <w:rPr>
          <w:szCs w:val="20"/>
          <w:lang w:eastAsia="zh-TW"/>
        </w:rPr>
        <w:t xml:space="preserve">symbols are both determined on the carrier with the smallest SCS among the carrier(s) applying the beam indication. </w:t>
      </w:r>
    </w:p>
    <w:p w14:paraId="5B1E6AE6" w14:textId="3CC48A72" w:rsidR="000671FB" w:rsidRPr="004A1DE5" w:rsidRDefault="00F30522" w:rsidP="00162F10">
      <w:pPr>
        <w:pStyle w:val="title3"/>
      </w:pPr>
      <w:r w:rsidRPr="00F30522">
        <w:t>Common</w:t>
      </w:r>
      <w:r>
        <w:t xml:space="preserve"> </w:t>
      </w:r>
      <w:r w:rsidRPr="00F30522">
        <w:t xml:space="preserve">TCI state update </w:t>
      </w:r>
      <w:r>
        <w:t>f</w:t>
      </w:r>
      <w:r w:rsidRPr="004A1DE5">
        <w:t xml:space="preserve">or </w:t>
      </w:r>
      <w:r w:rsidR="000671FB" w:rsidRPr="004A1DE5">
        <w:t>multi-DCI based multi-TRP</w:t>
      </w:r>
    </w:p>
    <w:p w14:paraId="4DB57DA5" w14:textId="2980864C" w:rsidR="009239EC" w:rsidRPr="004A1DE5" w:rsidRDefault="00B31070" w:rsidP="009239EC">
      <w:pPr>
        <w:rPr>
          <w:szCs w:val="20"/>
        </w:rPr>
      </w:pPr>
      <w:r>
        <w:rPr>
          <w:rFonts w:eastAsiaTheme="minorEastAsia"/>
          <w:szCs w:val="20"/>
          <w:lang w:eastAsia="zh-CN"/>
        </w:rPr>
        <w:t xml:space="preserve">Multiple CCs </w:t>
      </w:r>
      <w:r w:rsidR="00654E21">
        <w:rPr>
          <w:rFonts w:eastAsiaTheme="minorEastAsia"/>
          <w:szCs w:val="20"/>
          <w:lang w:eastAsia="zh-CN"/>
        </w:rPr>
        <w:t xml:space="preserve">supporting multi-DCI based multi-TRP </w:t>
      </w:r>
      <w:r>
        <w:rPr>
          <w:rFonts w:eastAsiaTheme="minorEastAsia"/>
          <w:szCs w:val="20"/>
          <w:lang w:eastAsia="zh-CN"/>
        </w:rPr>
        <w:t>can contain CORESETs associated with s</w:t>
      </w:r>
      <w:r w:rsidRPr="004A1DE5">
        <w:rPr>
          <w:rFonts w:eastAsiaTheme="minorEastAsia"/>
          <w:szCs w:val="20"/>
          <w:lang w:eastAsia="zh-CN"/>
        </w:rPr>
        <w:t>ame</w:t>
      </w:r>
      <w:r w:rsidRPr="004A1DE5">
        <w:rPr>
          <w:rFonts w:eastAsiaTheme="minorEastAsia"/>
          <w:i/>
          <w:szCs w:val="20"/>
          <w:lang w:eastAsia="zh-CN"/>
        </w:rPr>
        <w:t xml:space="preserve"> coresetPoolIndex</w:t>
      </w:r>
      <w:r w:rsidRPr="004A1DE5">
        <w:rPr>
          <w:rFonts w:eastAsiaTheme="minorEastAsia"/>
          <w:szCs w:val="20"/>
          <w:lang w:eastAsia="zh-CN"/>
        </w:rPr>
        <w:t xml:space="preserve"> values</w:t>
      </w:r>
      <w:r w:rsidR="00654E21">
        <w:rPr>
          <w:rFonts w:eastAsiaTheme="minorEastAsia"/>
          <w:szCs w:val="20"/>
          <w:lang w:eastAsia="zh-CN"/>
        </w:rPr>
        <w:t xml:space="preserve"> in Rel-16/17.</w:t>
      </w:r>
      <w:r w:rsidRPr="004A1DE5">
        <w:rPr>
          <w:rFonts w:eastAsiaTheme="minorEastAsia"/>
          <w:szCs w:val="20"/>
          <w:lang w:eastAsia="zh-CN"/>
        </w:rPr>
        <w:t xml:space="preserve"> </w:t>
      </w:r>
      <w:r w:rsidR="009239EC" w:rsidRPr="004A1DE5">
        <w:rPr>
          <w:rFonts w:eastAsiaTheme="minorEastAsia"/>
          <w:szCs w:val="20"/>
          <w:lang w:eastAsia="zh-CN"/>
        </w:rPr>
        <w:t xml:space="preserve">In Rel-18, common TCI state update </w:t>
      </w:r>
      <w:r w:rsidR="00654E21">
        <w:rPr>
          <w:rFonts w:eastAsiaTheme="minorEastAsia"/>
          <w:szCs w:val="20"/>
          <w:lang w:eastAsia="zh-CN"/>
        </w:rPr>
        <w:t>for a TRP across multiple CCs can also</w:t>
      </w:r>
      <w:r w:rsidR="009239EC" w:rsidRPr="004A1DE5">
        <w:rPr>
          <w:rFonts w:eastAsiaTheme="minorEastAsia"/>
          <w:szCs w:val="20"/>
          <w:lang w:eastAsia="zh-CN"/>
        </w:rPr>
        <w:t xml:space="preserve"> be supported. </w:t>
      </w:r>
      <w:r w:rsidR="009239EC" w:rsidRPr="004A1DE5">
        <w:rPr>
          <w:szCs w:val="20"/>
        </w:rPr>
        <w:t xml:space="preserve">For example, </w:t>
      </w:r>
      <w:r w:rsidR="003F797E">
        <w:rPr>
          <w:szCs w:val="20"/>
        </w:rPr>
        <w:t xml:space="preserve">a </w:t>
      </w:r>
      <w:r w:rsidR="009239EC" w:rsidRPr="004A1DE5">
        <w:rPr>
          <w:szCs w:val="20"/>
        </w:rPr>
        <w:t>first CC group</w:t>
      </w:r>
      <w:r w:rsidR="009B03F0" w:rsidRPr="004A1DE5">
        <w:rPr>
          <w:szCs w:val="20"/>
        </w:rPr>
        <w:t xml:space="preserve"> in a CC list</w:t>
      </w:r>
      <w:r w:rsidR="009239EC" w:rsidRPr="004A1DE5">
        <w:rPr>
          <w:szCs w:val="20"/>
        </w:rPr>
        <w:t xml:space="preserve"> include</w:t>
      </w:r>
      <w:r w:rsidR="00596465" w:rsidRPr="004A1DE5">
        <w:rPr>
          <w:szCs w:val="20"/>
        </w:rPr>
        <w:t>s</w:t>
      </w:r>
      <w:r w:rsidR="009239EC" w:rsidRPr="004A1DE5">
        <w:rPr>
          <w:szCs w:val="20"/>
        </w:rPr>
        <w:t xml:space="preserve"> the CCs with </w:t>
      </w:r>
      <w:r w:rsidR="009239EC" w:rsidRPr="004A1DE5">
        <w:rPr>
          <w:rFonts w:eastAsiaTheme="minorEastAsia"/>
          <w:i/>
          <w:szCs w:val="20"/>
          <w:lang w:eastAsia="zh-CN"/>
        </w:rPr>
        <w:t>coresetPoolIndex</w:t>
      </w:r>
      <w:r w:rsidR="009239EC" w:rsidRPr="004A1DE5">
        <w:rPr>
          <w:rFonts w:eastAsiaTheme="minorEastAsia"/>
          <w:szCs w:val="20"/>
          <w:lang w:eastAsia="zh-CN"/>
        </w:rPr>
        <w:t xml:space="preserve"> 0, while </w:t>
      </w:r>
      <w:r w:rsidR="003F797E">
        <w:rPr>
          <w:rFonts w:eastAsiaTheme="minorEastAsia"/>
          <w:szCs w:val="20"/>
          <w:lang w:eastAsia="zh-CN"/>
        </w:rPr>
        <w:t xml:space="preserve">a </w:t>
      </w:r>
      <w:r w:rsidR="009239EC" w:rsidRPr="004A1DE5">
        <w:rPr>
          <w:rFonts w:eastAsiaTheme="minorEastAsia"/>
          <w:szCs w:val="20"/>
          <w:lang w:eastAsia="zh-CN"/>
        </w:rPr>
        <w:t>second CC group</w:t>
      </w:r>
      <w:r w:rsidR="00596465" w:rsidRPr="004A1DE5">
        <w:rPr>
          <w:rFonts w:eastAsiaTheme="minorEastAsia"/>
          <w:szCs w:val="20"/>
          <w:lang w:eastAsia="zh-CN"/>
        </w:rPr>
        <w:t xml:space="preserve"> in the CC list</w:t>
      </w:r>
      <w:r w:rsidR="009239EC" w:rsidRPr="004A1DE5">
        <w:rPr>
          <w:rFonts w:eastAsiaTheme="minorEastAsia"/>
          <w:szCs w:val="20"/>
          <w:lang w:eastAsia="zh-CN"/>
        </w:rPr>
        <w:t xml:space="preserve"> include</w:t>
      </w:r>
      <w:r w:rsidR="00596465" w:rsidRPr="004A1DE5">
        <w:rPr>
          <w:rFonts w:eastAsiaTheme="minorEastAsia"/>
          <w:szCs w:val="20"/>
          <w:lang w:eastAsia="zh-CN"/>
        </w:rPr>
        <w:t>s</w:t>
      </w:r>
      <w:r w:rsidR="009239EC" w:rsidRPr="004A1DE5">
        <w:rPr>
          <w:rFonts w:eastAsiaTheme="minorEastAsia"/>
          <w:szCs w:val="20"/>
          <w:lang w:eastAsia="zh-CN"/>
        </w:rPr>
        <w:t xml:space="preserve"> the CCs with </w:t>
      </w:r>
      <w:proofErr w:type="spellStart"/>
      <w:r w:rsidR="009239EC" w:rsidRPr="004A1DE5">
        <w:rPr>
          <w:rFonts w:eastAsiaTheme="minorEastAsia"/>
          <w:i/>
          <w:szCs w:val="20"/>
          <w:lang w:eastAsia="zh-CN"/>
        </w:rPr>
        <w:t>coresetPoolIndex</w:t>
      </w:r>
      <w:proofErr w:type="spellEnd"/>
      <w:r w:rsidR="009239EC" w:rsidRPr="004A1DE5">
        <w:rPr>
          <w:rFonts w:eastAsiaTheme="minorEastAsia"/>
          <w:szCs w:val="20"/>
          <w:lang w:eastAsia="zh-CN"/>
        </w:rPr>
        <w:t xml:space="preserve"> 1, where </w:t>
      </w:r>
      <w:r w:rsidR="003F797E">
        <w:rPr>
          <w:rFonts w:eastAsiaTheme="minorEastAsia"/>
          <w:szCs w:val="20"/>
          <w:lang w:eastAsia="zh-CN"/>
        </w:rPr>
        <w:t>some</w:t>
      </w:r>
      <w:r w:rsidR="009239EC" w:rsidRPr="004A1DE5">
        <w:rPr>
          <w:rFonts w:eastAsiaTheme="minorEastAsia"/>
          <w:szCs w:val="20"/>
          <w:lang w:eastAsia="zh-CN"/>
        </w:rPr>
        <w:t xml:space="preserve"> CC</w:t>
      </w:r>
      <w:r w:rsidR="003F797E">
        <w:rPr>
          <w:rFonts w:eastAsiaTheme="minorEastAsia"/>
          <w:szCs w:val="20"/>
          <w:lang w:eastAsia="zh-CN"/>
        </w:rPr>
        <w:t>s</w:t>
      </w:r>
      <w:r w:rsidR="009239EC" w:rsidRPr="004A1DE5">
        <w:rPr>
          <w:rFonts w:eastAsiaTheme="minorEastAsia"/>
          <w:szCs w:val="20"/>
          <w:lang w:eastAsia="zh-CN"/>
        </w:rPr>
        <w:t xml:space="preserve"> </w:t>
      </w:r>
      <w:r w:rsidR="00DF5309">
        <w:rPr>
          <w:rFonts w:eastAsiaTheme="minorEastAsia"/>
          <w:szCs w:val="20"/>
          <w:lang w:eastAsia="zh-CN"/>
        </w:rPr>
        <w:t>including</w:t>
      </w:r>
      <w:r w:rsidR="009239EC" w:rsidRPr="004A1DE5">
        <w:rPr>
          <w:rFonts w:eastAsiaTheme="minorEastAsia"/>
          <w:szCs w:val="20"/>
          <w:lang w:eastAsia="zh-CN"/>
        </w:rPr>
        <w:t xml:space="preserve"> </w:t>
      </w:r>
      <w:proofErr w:type="spellStart"/>
      <w:r w:rsidR="009239EC" w:rsidRPr="004A1DE5">
        <w:rPr>
          <w:rFonts w:eastAsiaTheme="minorEastAsia"/>
          <w:i/>
          <w:szCs w:val="20"/>
          <w:lang w:eastAsia="zh-CN"/>
        </w:rPr>
        <w:t>coresetPoolIndex</w:t>
      </w:r>
      <w:proofErr w:type="spellEnd"/>
      <w:r w:rsidR="009239EC" w:rsidRPr="004A1DE5">
        <w:rPr>
          <w:rFonts w:eastAsiaTheme="minorEastAsia"/>
          <w:szCs w:val="20"/>
          <w:lang w:eastAsia="zh-CN"/>
        </w:rPr>
        <w:t xml:space="preserve"> 0 and </w:t>
      </w:r>
      <w:proofErr w:type="spellStart"/>
      <w:r w:rsidR="009239EC" w:rsidRPr="004A1DE5">
        <w:rPr>
          <w:rFonts w:eastAsiaTheme="minorEastAsia"/>
          <w:i/>
          <w:szCs w:val="20"/>
          <w:lang w:eastAsia="zh-CN"/>
        </w:rPr>
        <w:t>coresetPoolIndex</w:t>
      </w:r>
      <w:proofErr w:type="spellEnd"/>
      <w:r w:rsidR="009239EC" w:rsidRPr="004A1DE5">
        <w:rPr>
          <w:rFonts w:eastAsiaTheme="minorEastAsia"/>
          <w:szCs w:val="20"/>
          <w:lang w:eastAsia="zh-CN"/>
        </w:rPr>
        <w:t xml:space="preserve"> 1 belong to two CC group</w:t>
      </w:r>
      <w:r w:rsidR="003F797E">
        <w:rPr>
          <w:rFonts w:eastAsiaTheme="minorEastAsia"/>
          <w:szCs w:val="20"/>
          <w:lang w:eastAsia="zh-CN"/>
        </w:rPr>
        <w:t>s</w:t>
      </w:r>
      <w:r w:rsidR="009239EC" w:rsidRPr="004A1DE5">
        <w:rPr>
          <w:rFonts w:eastAsiaTheme="minorEastAsia"/>
          <w:szCs w:val="20"/>
          <w:lang w:eastAsia="zh-CN"/>
        </w:rPr>
        <w:t>.</w:t>
      </w:r>
    </w:p>
    <w:p w14:paraId="46A1F2F7" w14:textId="7D56960E" w:rsidR="009239EC" w:rsidRPr="004A1DE5" w:rsidRDefault="009239EC" w:rsidP="009239EC">
      <w:pPr>
        <w:rPr>
          <w:szCs w:val="20"/>
        </w:rPr>
      </w:pPr>
      <w:r w:rsidRPr="004A1DE5">
        <w:rPr>
          <w:szCs w:val="20"/>
        </w:rPr>
        <w:t xml:space="preserve">Then it can be clarified whether TCI state pool is configured across TRPs or </w:t>
      </w:r>
      <w:r w:rsidR="001A1298">
        <w:rPr>
          <w:szCs w:val="20"/>
        </w:rPr>
        <w:t xml:space="preserve">for </w:t>
      </w:r>
      <w:r w:rsidR="00DF5309">
        <w:rPr>
          <w:szCs w:val="20"/>
        </w:rPr>
        <w:t xml:space="preserve">a </w:t>
      </w:r>
      <w:r w:rsidR="00DF5309" w:rsidRPr="004A1DE5">
        <w:rPr>
          <w:szCs w:val="20"/>
        </w:rPr>
        <w:t xml:space="preserve">specific </w:t>
      </w:r>
      <w:r w:rsidRPr="004A1DE5">
        <w:rPr>
          <w:szCs w:val="20"/>
        </w:rPr>
        <w:t xml:space="preserve">TRP in a BWP/CC. If different TCI modes are allowed to be configured for two TRPs in a BWP/CC, e.g. joint TCI for </w:t>
      </w:r>
      <w:r w:rsidR="00DF5309">
        <w:rPr>
          <w:szCs w:val="20"/>
        </w:rPr>
        <w:t xml:space="preserve">the </w:t>
      </w:r>
      <w:r w:rsidRPr="004A1DE5">
        <w:rPr>
          <w:szCs w:val="20"/>
        </w:rPr>
        <w:t xml:space="preserve">first TRP, separate TCI for </w:t>
      </w:r>
      <w:r w:rsidR="00DF5309">
        <w:rPr>
          <w:szCs w:val="20"/>
        </w:rPr>
        <w:t xml:space="preserve">the </w:t>
      </w:r>
      <w:r w:rsidRPr="004A1DE5">
        <w:rPr>
          <w:szCs w:val="20"/>
        </w:rPr>
        <w:t>second TRP, TRP</w:t>
      </w:r>
      <w:r w:rsidR="00DF5309">
        <w:rPr>
          <w:szCs w:val="20"/>
        </w:rPr>
        <w:t>-</w:t>
      </w:r>
      <w:r w:rsidRPr="004A1DE5">
        <w:rPr>
          <w:szCs w:val="20"/>
        </w:rPr>
        <w:t xml:space="preserve">specific TCI state pool with the corresponding TCI mode can be configured independently, where for each TRP the configured TCI state pool can be in reference BWP/CC or in each BWP/CC with same </w:t>
      </w:r>
      <w:proofErr w:type="spellStart"/>
      <w:r w:rsidRPr="004A1DE5">
        <w:rPr>
          <w:rFonts w:eastAsiaTheme="minorEastAsia"/>
          <w:i/>
          <w:szCs w:val="20"/>
          <w:lang w:eastAsia="zh-CN"/>
        </w:rPr>
        <w:t>coresetPoolIndex</w:t>
      </w:r>
      <w:proofErr w:type="spellEnd"/>
      <w:r w:rsidRPr="004A1DE5">
        <w:rPr>
          <w:szCs w:val="20"/>
        </w:rPr>
        <w:t xml:space="preserve">. If the TCI state pool is absent in a BWP of the CC, the UE can apply the TCI state pool from the reference BWP of a reference CC with same </w:t>
      </w:r>
      <w:proofErr w:type="spellStart"/>
      <w:r w:rsidRPr="004A1DE5">
        <w:rPr>
          <w:rFonts w:eastAsiaTheme="minorEastAsia"/>
          <w:i/>
          <w:szCs w:val="20"/>
          <w:lang w:eastAsia="zh-CN"/>
        </w:rPr>
        <w:t>coresetPoolIndex</w:t>
      </w:r>
      <w:proofErr w:type="spellEnd"/>
      <w:r w:rsidRPr="004A1DE5">
        <w:rPr>
          <w:rFonts w:eastAsiaTheme="minorEastAsia"/>
          <w:szCs w:val="20"/>
          <w:lang w:eastAsia="zh-CN"/>
        </w:rPr>
        <w:t xml:space="preserve"> value.</w:t>
      </w:r>
    </w:p>
    <w:p w14:paraId="4DF2C745" w14:textId="79BDF5F6" w:rsidR="009239EC" w:rsidRPr="004A1DE5" w:rsidRDefault="009239EC" w:rsidP="009239EC">
      <w:pPr>
        <w:rPr>
          <w:rFonts w:eastAsiaTheme="minorEastAsia"/>
          <w:szCs w:val="20"/>
          <w:lang w:eastAsia="zh-CN"/>
        </w:rPr>
      </w:pPr>
      <w:r w:rsidRPr="004A1DE5">
        <w:rPr>
          <w:rFonts w:eastAsiaTheme="minorEastAsia"/>
          <w:szCs w:val="20"/>
          <w:lang w:eastAsia="zh-CN"/>
        </w:rPr>
        <w:t xml:space="preserve">Based on the RRC-configured TCI state pool across all TRPs or per TRP, common TCI state update </w:t>
      </w:r>
      <w:r w:rsidR="00DF5309">
        <w:rPr>
          <w:rFonts w:eastAsiaTheme="minorEastAsia"/>
          <w:szCs w:val="20"/>
          <w:lang w:eastAsia="zh-CN"/>
        </w:rPr>
        <w:t>can be</w:t>
      </w:r>
      <w:r w:rsidRPr="004A1DE5">
        <w:rPr>
          <w:rFonts w:eastAsiaTheme="minorEastAsia"/>
          <w:szCs w:val="20"/>
          <w:lang w:eastAsia="zh-CN"/>
        </w:rPr>
        <w:t xml:space="preserve"> applied for the BWPs/CCs with same </w:t>
      </w:r>
      <w:r w:rsidRPr="004A1DE5">
        <w:rPr>
          <w:rFonts w:eastAsiaTheme="minorEastAsia"/>
          <w:i/>
          <w:szCs w:val="20"/>
          <w:lang w:eastAsia="zh-CN"/>
        </w:rPr>
        <w:t>coresetPoolIndex</w:t>
      </w:r>
      <w:r w:rsidRPr="004A1DE5">
        <w:rPr>
          <w:rFonts w:eastAsiaTheme="minorEastAsia"/>
          <w:szCs w:val="20"/>
          <w:lang w:eastAsia="zh-CN"/>
        </w:rPr>
        <w:t xml:space="preserve"> value in a CC list. For example, </w:t>
      </w:r>
      <w:r w:rsidR="00DF5309" w:rsidRPr="004A1DE5">
        <w:rPr>
          <w:rFonts w:eastAsiaTheme="minorEastAsia"/>
          <w:szCs w:val="20"/>
          <w:lang w:eastAsia="zh-CN"/>
        </w:rPr>
        <w:t>in a CC list</w:t>
      </w:r>
      <w:r w:rsidR="00DF5309">
        <w:rPr>
          <w:rFonts w:eastAsiaTheme="minorEastAsia"/>
          <w:szCs w:val="20"/>
          <w:lang w:eastAsia="zh-CN"/>
        </w:rPr>
        <w:t xml:space="preserve">, </w:t>
      </w:r>
      <w:r w:rsidRPr="004A1DE5">
        <w:rPr>
          <w:rFonts w:eastAsiaTheme="minorEastAsia"/>
          <w:szCs w:val="20"/>
          <w:lang w:eastAsia="zh-CN"/>
        </w:rPr>
        <w:t xml:space="preserve">CC1 and CC2 include </w:t>
      </w:r>
      <w:proofErr w:type="spellStart"/>
      <w:r w:rsidRPr="004A1DE5">
        <w:rPr>
          <w:rFonts w:eastAsiaTheme="minorEastAsia"/>
          <w:i/>
          <w:szCs w:val="20"/>
          <w:lang w:eastAsia="zh-CN"/>
        </w:rPr>
        <w:t>coresetPoolIndex</w:t>
      </w:r>
      <w:proofErr w:type="spellEnd"/>
      <w:r w:rsidRPr="004A1DE5">
        <w:rPr>
          <w:rFonts w:eastAsiaTheme="minorEastAsia"/>
          <w:szCs w:val="20"/>
          <w:lang w:eastAsia="zh-CN"/>
        </w:rPr>
        <w:t xml:space="preserve"> 0</w:t>
      </w:r>
      <w:r w:rsidR="00DF5309">
        <w:rPr>
          <w:rFonts w:eastAsiaTheme="minorEastAsia"/>
          <w:szCs w:val="20"/>
          <w:lang w:eastAsia="zh-CN"/>
        </w:rPr>
        <w:t xml:space="preserve"> and </w:t>
      </w:r>
      <w:proofErr w:type="spellStart"/>
      <w:r w:rsidR="00DF5309" w:rsidRPr="004A1DE5">
        <w:rPr>
          <w:rFonts w:eastAsiaTheme="minorEastAsia"/>
          <w:i/>
          <w:szCs w:val="20"/>
          <w:lang w:eastAsia="zh-CN"/>
        </w:rPr>
        <w:t>coresetPoolIndex</w:t>
      </w:r>
      <w:proofErr w:type="spellEnd"/>
      <w:r w:rsidR="00DF5309" w:rsidRPr="004A1DE5">
        <w:rPr>
          <w:rFonts w:eastAsiaTheme="minorEastAsia"/>
          <w:szCs w:val="20"/>
          <w:lang w:eastAsia="zh-CN"/>
        </w:rPr>
        <w:t xml:space="preserve"> </w:t>
      </w:r>
      <w:r w:rsidR="00DF5309">
        <w:rPr>
          <w:rFonts w:eastAsiaTheme="minorEastAsia"/>
          <w:szCs w:val="20"/>
          <w:lang w:eastAsia="zh-CN"/>
        </w:rPr>
        <w:t>1</w:t>
      </w:r>
      <w:r w:rsidRPr="004A1DE5">
        <w:rPr>
          <w:rFonts w:eastAsiaTheme="minorEastAsia"/>
          <w:szCs w:val="20"/>
          <w:lang w:eastAsia="zh-CN"/>
        </w:rPr>
        <w:t xml:space="preserve">, while </w:t>
      </w:r>
      <w:r w:rsidR="00DF5309">
        <w:rPr>
          <w:rFonts w:eastAsiaTheme="minorEastAsia"/>
          <w:szCs w:val="20"/>
          <w:lang w:eastAsia="zh-CN"/>
        </w:rPr>
        <w:t xml:space="preserve">CC3 </w:t>
      </w:r>
      <w:r w:rsidRPr="004A1DE5">
        <w:rPr>
          <w:rFonts w:eastAsiaTheme="minorEastAsia"/>
          <w:szCs w:val="20"/>
          <w:lang w:eastAsia="zh-CN"/>
        </w:rPr>
        <w:t xml:space="preserve">only include </w:t>
      </w:r>
      <w:proofErr w:type="spellStart"/>
      <w:r w:rsidRPr="004A1DE5">
        <w:rPr>
          <w:rFonts w:eastAsiaTheme="minorEastAsia"/>
          <w:i/>
          <w:szCs w:val="20"/>
          <w:lang w:eastAsia="zh-CN"/>
        </w:rPr>
        <w:t>coresetPoolIndex</w:t>
      </w:r>
      <w:proofErr w:type="spellEnd"/>
      <w:r w:rsidRPr="004A1DE5">
        <w:rPr>
          <w:rFonts w:eastAsiaTheme="minorEastAsia"/>
          <w:szCs w:val="20"/>
          <w:lang w:eastAsia="zh-CN"/>
        </w:rPr>
        <w:t xml:space="preserve"> 1. When a common TCI state ID is indicated by a PDCCH associated with </w:t>
      </w:r>
      <w:r w:rsidRPr="004A1DE5">
        <w:rPr>
          <w:rFonts w:eastAsiaTheme="minorEastAsia"/>
          <w:i/>
          <w:szCs w:val="20"/>
          <w:lang w:eastAsia="zh-CN"/>
        </w:rPr>
        <w:t>coresetPoolIndex</w:t>
      </w:r>
      <w:r w:rsidRPr="004A1DE5">
        <w:rPr>
          <w:rFonts w:eastAsiaTheme="minorEastAsia"/>
          <w:szCs w:val="20"/>
          <w:lang w:eastAsia="zh-CN"/>
        </w:rPr>
        <w:t xml:space="preserve"> 0, the common TCI state ID is applied for TCI state update for CC1 and CC2 but not for</w:t>
      </w:r>
      <w:r w:rsidR="003A6194">
        <w:rPr>
          <w:rFonts w:eastAsiaTheme="minorEastAsia"/>
          <w:szCs w:val="20"/>
          <w:lang w:eastAsia="zh-CN"/>
        </w:rPr>
        <w:t xml:space="preserve"> CC3</w:t>
      </w:r>
      <w:r w:rsidRPr="004A1DE5">
        <w:rPr>
          <w:rFonts w:eastAsiaTheme="minorEastAsia"/>
          <w:szCs w:val="20"/>
          <w:lang w:eastAsia="zh-CN"/>
        </w:rPr>
        <w:t>.</w:t>
      </w:r>
    </w:p>
    <w:p w14:paraId="75D37E3A" w14:textId="60AE7D12" w:rsidR="009239EC" w:rsidRDefault="009239EC" w:rsidP="001F12FE">
      <w:pPr>
        <w:pStyle w:val="proposal0"/>
        <w:numPr>
          <w:ilvl w:val="0"/>
          <w:numId w:val="8"/>
        </w:numPr>
        <w:ind w:left="1134" w:hanging="1134"/>
      </w:pPr>
    </w:p>
    <w:p w14:paraId="4D9E60F2" w14:textId="2542D571" w:rsidR="009239EC" w:rsidRPr="00795AE5" w:rsidRDefault="009239EC" w:rsidP="00795AE5">
      <w:pPr>
        <w:pStyle w:val="boldbullet1"/>
        <w:numPr>
          <w:ilvl w:val="0"/>
          <w:numId w:val="7"/>
        </w:numPr>
      </w:pPr>
      <w:r w:rsidRPr="00795AE5">
        <w:t xml:space="preserve">For CA case </w:t>
      </w:r>
      <w:r w:rsidR="000C34DA">
        <w:t>in</w:t>
      </w:r>
      <w:r w:rsidRPr="00795AE5">
        <w:t xml:space="preserve"> multi-DCI based multi-TRP </w:t>
      </w:r>
      <w:r w:rsidR="000C34DA">
        <w:t>scenario</w:t>
      </w:r>
      <w:r w:rsidRPr="00795AE5">
        <w:t xml:space="preserve">, common TCI state update is applied for the BWPs/CCs with same </w:t>
      </w:r>
      <w:proofErr w:type="spellStart"/>
      <w:r w:rsidRPr="00795AE5">
        <w:rPr>
          <w:i/>
        </w:rPr>
        <w:t>coresetPoolIndex</w:t>
      </w:r>
      <w:proofErr w:type="spellEnd"/>
      <w:r w:rsidRPr="00795AE5">
        <w:t xml:space="preserve"> in a CC list.</w:t>
      </w:r>
    </w:p>
    <w:p w14:paraId="55974D6F" w14:textId="77777777" w:rsidR="009239EC" w:rsidRPr="004A1DE5" w:rsidRDefault="009239EC" w:rsidP="001F12FE">
      <w:pPr>
        <w:pStyle w:val="proposal0"/>
        <w:numPr>
          <w:ilvl w:val="0"/>
          <w:numId w:val="8"/>
        </w:numPr>
        <w:ind w:left="1134" w:hanging="1134"/>
      </w:pPr>
    </w:p>
    <w:p w14:paraId="28827517" w14:textId="7B4554BD" w:rsidR="009239EC" w:rsidRPr="00795AE5" w:rsidRDefault="009239EC" w:rsidP="00795AE5">
      <w:pPr>
        <w:pStyle w:val="boldbullet1"/>
        <w:numPr>
          <w:ilvl w:val="0"/>
          <w:numId w:val="7"/>
        </w:numPr>
      </w:pPr>
      <w:r w:rsidRPr="00795AE5">
        <w:t>If different TCI modes are allowed to be configured for multi-TRP in a BWP/CC, for each TRP, the TRP</w:t>
      </w:r>
      <w:r w:rsidR="001A1298" w:rsidRPr="00795AE5">
        <w:t>-</w:t>
      </w:r>
      <w:r w:rsidRPr="00795AE5">
        <w:t xml:space="preserve">specific TCI state pool can be configured in reference BWP/CC or in each BWP/CC with same </w:t>
      </w:r>
      <w:r w:rsidRPr="00795AE5">
        <w:rPr>
          <w:i/>
        </w:rPr>
        <w:t>coresetPoolIndex</w:t>
      </w:r>
      <w:r w:rsidRPr="00795AE5">
        <w:t xml:space="preserve"> value. </w:t>
      </w:r>
    </w:p>
    <w:p w14:paraId="76ADC616" w14:textId="77777777" w:rsidR="000671FB" w:rsidRPr="004A1DE5" w:rsidRDefault="000671FB" w:rsidP="000671FB">
      <w:pPr>
        <w:pStyle w:val="bullet1"/>
        <w:rPr>
          <w:b/>
        </w:rPr>
      </w:pPr>
    </w:p>
    <w:p w14:paraId="020F15AD" w14:textId="03EDCCB3" w:rsidR="000671FB" w:rsidRPr="004A1DE5" w:rsidRDefault="00F30522" w:rsidP="00162F10">
      <w:pPr>
        <w:pStyle w:val="title3"/>
      </w:pPr>
      <w:r w:rsidRPr="00F30522">
        <w:t>Common</w:t>
      </w:r>
      <w:r>
        <w:t xml:space="preserve"> </w:t>
      </w:r>
      <w:r w:rsidRPr="00F30522">
        <w:t>TCI state update</w:t>
      </w:r>
      <w:r w:rsidRPr="004A1DE5">
        <w:t xml:space="preserve"> </w:t>
      </w:r>
      <w:r>
        <w:t>f</w:t>
      </w:r>
      <w:r w:rsidR="000671FB" w:rsidRPr="004A1DE5">
        <w:t>or single</w:t>
      </w:r>
      <w:r w:rsidR="001A1298">
        <w:t>-</w:t>
      </w:r>
      <w:r w:rsidR="000671FB" w:rsidRPr="004A1DE5">
        <w:t>DCI based multi-TRP</w:t>
      </w:r>
    </w:p>
    <w:p w14:paraId="42D222F6" w14:textId="100314D7" w:rsidR="009239EC" w:rsidRPr="004A1DE5" w:rsidRDefault="008C40AD">
      <w:pPr>
        <w:snapToGrid w:val="0"/>
        <w:rPr>
          <w:rFonts w:eastAsiaTheme="minorEastAsia"/>
          <w:lang w:eastAsia="zh-CN"/>
        </w:rPr>
      </w:pPr>
      <w:r w:rsidRPr="00F30522">
        <w:t>Common</w:t>
      </w:r>
      <w:r>
        <w:t xml:space="preserve"> </w:t>
      </w:r>
      <w:r w:rsidRPr="00F30522">
        <w:t>TCI state update</w:t>
      </w:r>
      <w:r>
        <w:t xml:space="preserve"> can be applied to all CCs in a CC list supporting </w:t>
      </w:r>
      <w:r w:rsidRPr="004A1DE5">
        <w:t>single</w:t>
      </w:r>
      <w:r>
        <w:t>-</w:t>
      </w:r>
      <w:r w:rsidRPr="004A1DE5">
        <w:t>DCI based multi-TRP</w:t>
      </w:r>
      <w:r>
        <w:rPr>
          <w:rFonts w:eastAsiaTheme="minorEastAsia"/>
          <w:lang w:eastAsia="zh-CN"/>
        </w:rPr>
        <w:t>.</w:t>
      </w:r>
      <w:r w:rsidR="009239EC" w:rsidRPr="004A1DE5">
        <w:rPr>
          <w:rFonts w:eastAsiaTheme="minorEastAsia"/>
          <w:lang w:eastAsia="zh-CN"/>
        </w:rPr>
        <w:t xml:space="preserve"> </w:t>
      </w:r>
      <w:r>
        <w:rPr>
          <w:rFonts w:eastAsiaTheme="minorEastAsia"/>
          <w:lang w:eastAsia="zh-CN"/>
        </w:rPr>
        <w:t>W</w:t>
      </w:r>
      <w:r w:rsidR="009239EC" w:rsidRPr="004A1DE5">
        <w:rPr>
          <w:rFonts w:eastAsiaTheme="minorEastAsia"/>
          <w:lang w:eastAsia="zh-CN"/>
        </w:rPr>
        <w:t xml:space="preserve">hen a TCI codepoint is indicated by TCI field in DCI, where the codepoint is mapped to one or </w:t>
      </w:r>
      <w:r>
        <w:rPr>
          <w:rFonts w:eastAsiaTheme="minorEastAsia"/>
          <w:lang w:eastAsia="zh-CN"/>
        </w:rPr>
        <w:t>two</w:t>
      </w:r>
      <w:r w:rsidRPr="004A1DE5">
        <w:rPr>
          <w:rFonts w:eastAsiaTheme="minorEastAsia"/>
          <w:lang w:eastAsia="zh-CN"/>
        </w:rPr>
        <w:t xml:space="preserve"> </w:t>
      </w:r>
      <w:r w:rsidR="009239EC" w:rsidRPr="004A1DE5">
        <w:rPr>
          <w:rFonts w:eastAsiaTheme="minorEastAsia"/>
          <w:lang w:eastAsia="zh-CN"/>
        </w:rPr>
        <w:t>TCI state IDs, the dynamic switch between single TRP and multi-TRP operation for all CCs in a CC list can be determined based on the number of the indicated TCI state IDs. If one TCI state ID is indicated, single</w:t>
      </w:r>
      <w:r w:rsidR="001A1298">
        <w:rPr>
          <w:rFonts w:eastAsiaTheme="minorEastAsia"/>
          <w:lang w:eastAsia="zh-CN"/>
        </w:rPr>
        <w:t>-</w:t>
      </w:r>
      <w:r w:rsidR="009239EC" w:rsidRPr="004A1DE5">
        <w:rPr>
          <w:rFonts w:eastAsiaTheme="minorEastAsia"/>
          <w:lang w:eastAsia="zh-CN"/>
        </w:rPr>
        <w:t>TRP operation is applied for all CCs in a CC list, while if two TCI state IDs are indicated,</w:t>
      </w:r>
      <w:r w:rsidR="002C2435">
        <w:rPr>
          <w:rFonts w:eastAsiaTheme="minorEastAsia"/>
          <w:lang w:eastAsia="zh-CN"/>
        </w:rPr>
        <w:t xml:space="preserve"> transmission</w:t>
      </w:r>
      <w:r w:rsidR="009239EC" w:rsidRPr="004A1DE5">
        <w:rPr>
          <w:rFonts w:eastAsiaTheme="minorEastAsia"/>
          <w:lang w:eastAsia="zh-CN"/>
        </w:rPr>
        <w:t xml:space="preserve"> </w:t>
      </w:r>
      <w:r w:rsidR="002C2435" w:rsidRPr="004A1DE5">
        <w:rPr>
          <w:rFonts w:eastAsiaTheme="minorEastAsia"/>
          <w:lang w:eastAsia="zh-CN"/>
        </w:rPr>
        <w:t xml:space="preserve">is switched </w:t>
      </w:r>
      <w:r w:rsidR="002C2435">
        <w:rPr>
          <w:rFonts w:eastAsiaTheme="minorEastAsia"/>
          <w:lang w:eastAsia="zh-CN"/>
        </w:rPr>
        <w:t xml:space="preserve">to </w:t>
      </w:r>
      <w:r w:rsidR="009239EC" w:rsidRPr="004A1DE5">
        <w:rPr>
          <w:rFonts w:eastAsiaTheme="minorEastAsia"/>
          <w:lang w:eastAsia="zh-CN"/>
        </w:rPr>
        <w:t xml:space="preserve">multi-TRP operation. </w:t>
      </w:r>
    </w:p>
    <w:p w14:paraId="72BC12ED" w14:textId="77777777" w:rsidR="009239EC" w:rsidRPr="004A1DE5" w:rsidRDefault="009239EC" w:rsidP="001F12FE">
      <w:pPr>
        <w:pStyle w:val="proposal0"/>
        <w:numPr>
          <w:ilvl w:val="0"/>
          <w:numId w:val="8"/>
        </w:numPr>
        <w:ind w:left="1134" w:hanging="1134"/>
      </w:pPr>
    </w:p>
    <w:p w14:paraId="342EFE1E" w14:textId="17211397" w:rsidR="009239EC" w:rsidRPr="00795AE5" w:rsidRDefault="009239EC" w:rsidP="00795AE5">
      <w:pPr>
        <w:pStyle w:val="boldbullet1"/>
        <w:numPr>
          <w:ilvl w:val="0"/>
          <w:numId w:val="7"/>
        </w:numPr>
      </w:pPr>
      <w:r w:rsidRPr="00795AE5">
        <w:t>The dynamic switch between single</w:t>
      </w:r>
      <w:r w:rsidR="001A1298" w:rsidRPr="00795AE5">
        <w:t>-</w:t>
      </w:r>
      <w:r w:rsidRPr="00795AE5">
        <w:t xml:space="preserve">TRP and </w:t>
      </w:r>
      <w:r w:rsidR="00C622AA" w:rsidRPr="00795AE5">
        <w:t xml:space="preserve">single-DCI based </w:t>
      </w:r>
      <w:r w:rsidRPr="00795AE5">
        <w:t>multi-TRP operation can be determined based on the number of the indicated TCI state IDs for all CCs in a CC list.</w:t>
      </w:r>
    </w:p>
    <w:p w14:paraId="1E48654C" w14:textId="77777777" w:rsidR="00154BAD" w:rsidRPr="001A1298" w:rsidRDefault="00154BAD" w:rsidP="009239EC">
      <w:pPr>
        <w:snapToGrid w:val="0"/>
        <w:rPr>
          <w:rFonts w:eastAsiaTheme="minorEastAsia"/>
          <w:lang w:eastAsia="zh-CN"/>
        </w:rPr>
      </w:pPr>
    </w:p>
    <w:p w14:paraId="1AD68357" w14:textId="29C40379" w:rsidR="00154BAD" w:rsidRPr="004A1DE5" w:rsidRDefault="00154BAD" w:rsidP="00162F10">
      <w:pPr>
        <w:pStyle w:val="title3"/>
      </w:pPr>
      <w:r w:rsidRPr="004A1DE5">
        <w:t>Beam application time for multi-TRP</w:t>
      </w:r>
    </w:p>
    <w:p w14:paraId="09D78DA8" w14:textId="32C81E65" w:rsidR="009239EC" w:rsidRPr="004A1DE5" w:rsidRDefault="00927DE2" w:rsidP="009239EC">
      <w:pPr>
        <w:snapToGrid w:val="0"/>
        <w:rPr>
          <w:szCs w:val="20"/>
          <w:lang w:eastAsia="zh-TW"/>
        </w:rPr>
      </w:pPr>
      <w:r>
        <w:rPr>
          <w:rFonts w:eastAsiaTheme="minorEastAsia"/>
          <w:lang w:eastAsia="zh-CN"/>
        </w:rPr>
        <w:t>Because</w:t>
      </w:r>
      <w:r w:rsidR="009239EC" w:rsidRPr="004A1DE5">
        <w:rPr>
          <w:rFonts w:eastAsiaTheme="minorEastAsia"/>
          <w:lang w:eastAsia="zh-CN"/>
        </w:rPr>
        <w:t xml:space="preserve"> the common TCI state can be updated for the BWPs/CCs configured with same TRP or for all BWPs/CCs in a CC list, the definition of beam application time in multi-TRP case should be modified based on the different solution</w:t>
      </w:r>
      <w:r>
        <w:rPr>
          <w:rFonts w:eastAsiaTheme="minorEastAsia"/>
          <w:lang w:eastAsia="zh-CN"/>
        </w:rPr>
        <w:t>s for both single-DCI and multi-DCI based multi-TRP</w:t>
      </w:r>
      <w:r w:rsidR="009239EC" w:rsidRPr="004A1DE5">
        <w:rPr>
          <w:rFonts w:eastAsiaTheme="minorEastAsia"/>
          <w:lang w:eastAsia="zh-CN"/>
        </w:rPr>
        <w:t xml:space="preserve">. The first </w:t>
      </w:r>
      <w:r w:rsidR="001A1298">
        <w:rPr>
          <w:rFonts w:eastAsiaTheme="minorEastAsia"/>
          <w:lang w:eastAsia="zh-CN"/>
        </w:rPr>
        <w:t>slot</w:t>
      </w:r>
      <w:r w:rsidR="009239EC" w:rsidRPr="004A1DE5">
        <w:rPr>
          <w:rFonts w:eastAsiaTheme="minorEastAsia"/>
          <w:lang w:eastAsia="zh-CN"/>
        </w:rPr>
        <w:t xml:space="preserve"> and</w:t>
      </w:r>
      <w:r>
        <w:rPr>
          <w:rFonts w:eastAsiaTheme="minorEastAsia"/>
          <w:lang w:eastAsia="zh-CN"/>
        </w:rPr>
        <w:t xml:space="preserve"> </w:t>
      </w:r>
      <w:r w:rsidRPr="001A1298">
        <w:rPr>
          <w:rFonts w:eastAsiaTheme="minorEastAsia"/>
          <w:i/>
          <w:lang w:eastAsia="zh-CN"/>
        </w:rPr>
        <w:t>BeamAppTime_r17</w:t>
      </w:r>
      <w:r>
        <w:rPr>
          <w:rFonts w:eastAsiaTheme="minorEastAsia"/>
          <w:lang w:eastAsia="zh-CN"/>
        </w:rPr>
        <w:t xml:space="preserve"> </w:t>
      </w:r>
      <w:r w:rsidR="009239EC" w:rsidRPr="004A1DE5">
        <w:rPr>
          <w:rFonts w:eastAsiaTheme="minorEastAsia"/>
          <w:lang w:eastAsia="zh-CN"/>
        </w:rPr>
        <w:t>symbols are both</w:t>
      </w:r>
      <w:r w:rsidR="009239EC" w:rsidRPr="004A1DE5">
        <w:rPr>
          <w:szCs w:val="20"/>
          <w:lang w:eastAsia="zh-TW"/>
        </w:rPr>
        <w:t xml:space="preserve"> determined on the carrier with the smallest SCS among the carrier(s) applying the beam indication, where the carriers are configured with same </w:t>
      </w:r>
      <w:proofErr w:type="spellStart"/>
      <w:r w:rsidR="009239EC" w:rsidRPr="004A1DE5">
        <w:rPr>
          <w:i/>
          <w:szCs w:val="20"/>
          <w:lang w:eastAsia="zh-TW"/>
        </w:rPr>
        <w:t>coresetPoolIndex</w:t>
      </w:r>
      <w:proofErr w:type="spellEnd"/>
      <w:r w:rsidR="009239EC" w:rsidRPr="004A1DE5">
        <w:rPr>
          <w:szCs w:val="20"/>
          <w:lang w:eastAsia="zh-TW"/>
        </w:rPr>
        <w:t xml:space="preserve"> value, or all carriers in a CC list.</w:t>
      </w:r>
    </w:p>
    <w:p w14:paraId="2D6227D2" w14:textId="77777777" w:rsidR="009239EC" w:rsidRPr="004A1DE5" w:rsidRDefault="009239EC" w:rsidP="001F12FE">
      <w:pPr>
        <w:pStyle w:val="proposal0"/>
        <w:numPr>
          <w:ilvl w:val="0"/>
          <w:numId w:val="8"/>
        </w:numPr>
        <w:ind w:left="1134" w:hanging="1134"/>
      </w:pPr>
    </w:p>
    <w:p w14:paraId="299E6933" w14:textId="68A2825E" w:rsidR="009239EC" w:rsidRPr="00795AE5" w:rsidRDefault="009239EC" w:rsidP="00795AE5">
      <w:pPr>
        <w:pStyle w:val="boldbullet1"/>
        <w:numPr>
          <w:ilvl w:val="0"/>
          <w:numId w:val="7"/>
        </w:numPr>
      </w:pPr>
      <w:r w:rsidRPr="00795AE5">
        <w:t xml:space="preserve">For beam application time in CA case for multi-TRP, the first </w:t>
      </w:r>
      <w:r w:rsidR="00DD4935" w:rsidRPr="00795AE5">
        <w:t>slot</w:t>
      </w:r>
      <w:r w:rsidRPr="00795AE5">
        <w:t xml:space="preserve"> and</w:t>
      </w:r>
      <w:r w:rsidR="00927DE2" w:rsidRPr="00795AE5">
        <w:t xml:space="preserve"> </w:t>
      </w:r>
      <w:r w:rsidR="00927DE2" w:rsidRPr="00795AE5">
        <w:rPr>
          <w:rFonts w:eastAsiaTheme="minorEastAsia"/>
          <w:i/>
        </w:rPr>
        <w:t xml:space="preserve">BeamAppTime_r17 </w:t>
      </w:r>
      <w:r w:rsidRPr="00795AE5">
        <w:t xml:space="preserve">symbols are both determined on the carrier with the smallest SCS among the carriers applying the beam indication, where the carriers are configured with same </w:t>
      </w:r>
      <w:proofErr w:type="spellStart"/>
      <w:r w:rsidRPr="00795AE5">
        <w:rPr>
          <w:i/>
        </w:rPr>
        <w:t>coresetPoolIndex</w:t>
      </w:r>
      <w:proofErr w:type="spellEnd"/>
      <w:r w:rsidRPr="00795AE5">
        <w:t xml:space="preserve"> value, or all carriers in a CC list.</w:t>
      </w:r>
    </w:p>
    <w:p w14:paraId="3D368F10" w14:textId="77777777" w:rsidR="009239EC" w:rsidRPr="004A1DE5" w:rsidRDefault="009239EC" w:rsidP="009239EC">
      <w:pPr>
        <w:rPr>
          <w:rFonts w:eastAsiaTheme="minorEastAsia"/>
        </w:rPr>
      </w:pPr>
    </w:p>
    <w:p w14:paraId="711B21DD" w14:textId="50501DA2" w:rsidR="009239EC" w:rsidRPr="004A1DE5" w:rsidRDefault="009239EC" w:rsidP="0094109D">
      <w:pPr>
        <w:pStyle w:val="title2"/>
      </w:pPr>
      <w:r w:rsidRPr="004A1DE5">
        <w:t>TRP</w:t>
      </w:r>
      <w:r w:rsidR="00D02392">
        <w:t>-</w:t>
      </w:r>
      <w:r w:rsidRPr="004A1DE5">
        <w:t>specific BFR for unified TCI framework</w:t>
      </w:r>
    </w:p>
    <w:p w14:paraId="38EF1F4F" w14:textId="5306EDB6" w:rsidR="009239EC" w:rsidRPr="004A1DE5" w:rsidRDefault="009239EC" w:rsidP="009239EC">
      <w:pPr>
        <w:snapToGrid w:val="0"/>
        <w:rPr>
          <w:rFonts w:eastAsiaTheme="minorEastAsia"/>
          <w:lang w:eastAsia="zh-CN"/>
        </w:rPr>
      </w:pPr>
      <w:r w:rsidRPr="004A1DE5">
        <w:rPr>
          <w:rFonts w:eastAsiaTheme="minorEastAsia"/>
          <w:lang w:eastAsia="zh-CN"/>
        </w:rPr>
        <w:t>In Rel-17 spec, TRP</w:t>
      </w:r>
      <w:r w:rsidR="00D02392">
        <w:rPr>
          <w:rFonts w:eastAsiaTheme="minorEastAsia"/>
          <w:lang w:eastAsia="zh-CN"/>
        </w:rPr>
        <w:t>-</w:t>
      </w:r>
      <w:r w:rsidRPr="004A1DE5">
        <w:rPr>
          <w:rFonts w:eastAsiaTheme="minorEastAsia"/>
          <w:lang w:eastAsia="zh-CN"/>
        </w:rPr>
        <w:t>specific BFR procedure and BFR for unified TCI framework are both introduced. When unified TCI is configured for multi-TRP operation, the Rel-17 TRP</w:t>
      </w:r>
      <w:r w:rsidR="00D02392">
        <w:rPr>
          <w:rFonts w:eastAsiaTheme="minorEastAsia"/>
          <w:lang w:eastAsia="zh-CN"/>
        </w:rPr>
        <w:t>-</w:t>
      </w:r>
      <w:r w:rsidRPr="004A1DE5">
        <w:rPr>
          <w:rFonts w:eastAsiaTheme="minorEastAsia"/>
          <w:lang w:eastAsia="zh-CN"/>
        </w:rPr>
        <w:t xml:space="preserve">specific BFR procedure can be directly extended for Rel-18. </w:t>
      </w:r>
    </w:p>
    <w:p w14:paraId="4890F5A3" w14:textId="7C26015E" w:rsidR="009239EC" w:rsidRPr="004A1DE5" w:rsidRDefault="009239EC" w:rsidP="009239EC">
      <w:pPr>
        <w:snapToGrid w:val="0"/>
        <w:rPr>
          <w:rFonts w:eastAsiaTheme="minorEastAsia"/>
          <w:lang w:eastAsia="zh-CN"/>
        </w:rPr>
      </w:pPr>
      <w:r w:rsidRPr="004A1DE5">
        <w:rPr>
          <w:rFonts w:eastAsiaTheme="minorEastAsia"/>
          <w:lang w:eastAsia="zh-CN"/>
        </w:rPr>
        <w:t xml:space="preserve">For beam failure detection, two BFD-RS sets are configured explicitly by RRC, e.g. each BFD-RS set </w:t>
      </w:r>
      <w:r w:rsidR="00361994" w:rsidRPr="004A1DE5">
        <w:rPr>
          <w:rFonts w:eastAsiaTheme="minorEastAsia"/>
          <w:lang w:eastAsia="zh-CN"/>
        </w:rPr>
        <w:t xml:space="preserve">can be </w:t>
      </w:r>
      <w:r w:rsidRPr="004A1DE5">
        <w:rPr>
          <w:rFonts w:eastAsiaTheme="minorEastAsia"/>
          <w:lang w:eastAsia="zh-CN"/>
        </w:rPr>
        <w:t xml:space="preserve">associated with a </w:t>
      </w:r>
      <w:r w:rsidRPr="004A1DE5">
        <w:rPr>
          <w:rFonts w:eastAsiaTheme="minorEastAsia"/>
          <w:i/>
          <w:lang w:eastAsia="zh-CN"/>
        </w:rPr>
        <w:t>coresetPoolIndex</w:t>
      </w:r>
      <w:r w:rsidRPr="004A1DE5">
        <w:rPr>
          <w:rFonts w:eastAsiaTheme="minorEastAsia"/>
          <w:lang w:eastAsia="zh-CN"/>
        </w:rPr>
        <w:t xml:space="preserve"> value or</w:t>
      </w:r>
      <w:r w:rsidR="0089499C" w:rsidRPr="004A1DE5">
        <w:rPr>
          <w:rFonts w:eastAsiaTheme="minorEastAsia"/>
          <w:lang w:eastAsia="zh-CN"/>
        </w:rPr>
        <w:t>, if applicable, associated with</w:t>
      </w:r>
      <w:r w:rsidRPr="004A1DE5">
        <w:rPr>
          <w:rFonts w:eastAsiaTheme="minorEastAsia"/>
          <w:lang w:eastAsia="zh-CN"/>
        </w:rPr>
        <w:t xml:space="preserve"> a channel group ID. The TCI state of BFD-RS</w:t>
      </w:r>
      <w:r w:rsidR="00346DB5" w:rsidRPr="004A1DE5">
        <w:rPr>
          <w:rFonts w:eastAsiaTheme="minorEastAsia"/>
          <w:lang w:eastAsia="zh-CN"/>
        </w:rPr>
        <w:t xml:space="preserve"> or BFD-RS resource</w:t>
      </w:r>
      <w:r w:rsidR="00EF1249" w:rsidRPr="004A1DE5">
        <w:rPr>
          <w:rFonts w:eastAsiaTheme="minorEastAsia"/>
          <w:lang w:eastAsia="zh-CN"/>
        </w:rPr>
        <w:t xml:space="preserve"> configured by RRC</w:t>
      </w:r>
      <w:r w:rsidRPr="004A1DE5">
        <w:rPr>
          <w:rFonts w:eastAsiaTheme="minorEastAsia"/>
          <w:lang w:eastAsia="zh-CN"/>
        </w:rPr>
        <w:t xml:space="preserve"> can be updated with the indicated TCI state associated with this BFD-RS. For implicit BFD-RS determination, the source RSs in the multiple indicated TCI states can be used as the BFD-RSs for multi-TRP, respectively. For new beam identification, corresponding two NBI-RS sets can be configured similar to Rel-17, where first BFD-RS set is associated with first NBI-RS set, and the second BFD-RS set is associated with second NBI-RS set. </w:t>
      </w:r>
    </w:p>
    <w:p w14:paraId="7C2C432E" w14:textId="77777777" w:rsidR="009239EC" w:rsidRPr="004A1DE5" w:rsidRDefault="009239EC" w:rsidP="001F12FE">
      <w:pPr>
        <w:pStyle w:val="proposal0"/>
        <w:numPr>
          <w:ilvl w:val="0"/>
          <w:numId w:val="8"/>
        </w:numPr>
        <w:ind w:left="1134" w:hanging="1134"/>
      </w:pPr>
    </w:p>
    <w:p w14:paraId="491A3B2A" w14:textId="340554BF" w:rsidR="009239EC" w:rsidRPr="00246F8D" w:rsidRDefault="009239EC" w:rsidP="00246F8D">
      <w:pPr>
        <w:pStyle w:val="boldbullet1"/>
        <w:numPr>
          <w:ilvl w:val="0"/>
          <w:numId w:val="7"/>
        </w:numPr>
      </w:pPr>
      <w:r w:rsidRPr="00246F8D">
        <w:t xml:space="preserve">For explicit BFD-RS configuration, each BFD-RS set </w:t>
      </w:r>
      <w:r w:rsidR="00240439" w:rsidRPr="00246F8D">
        <w:t xml:space="preserve">can be </w:t>
      </w:r>
      <w:r w:rsidRPr="00246F8D">
        <w:t xml:space="preserve">associated with a </w:t>
      </w:r>
      <w:r w:rsidRPr="00246F8D">
        <w:rPr>
          <w:i/>
        </w:rPr>
        <w:t>coresetPoolIndex</w:t>
      </w:r>
      <w:r w:rsidRPr="00246F8D">
        <w:t xml:space="preserve"> value or</w:t>
      </w:r>
      <w:r w:rsidR="00240439" w:rsidRPr="00246F8D">
        <w:t>, if applicable, associated with</w:t>
      </w:r>
      <w:r w:rsidRPr="00246F8D">
        <w:t xml:space="preserve"> a channel group ID.</w:t>
      </w:r>
    </w:p>
    <w:p w14:paraId="6261A994" w14:textId="4B90E0D4" w:rsidR="00124755" w:rsidRPr="00246F8D" w:rsidRDefault="009239EC" w:rsidP="00246F8D">
      <w:pPr>
        <w:pStyle w:val="boldbullet1"/>
        <w:numPr>
          <w:ilvl w:val="0"/>
          <w:numId w:val="7"/>
        </w:numPr>
      </w:pPr>
      <w:r w:rsidRPr="00246F8D">
        <w:t xml:space="preserve">For implicit BFD-RS determination, the source RSs in the </w:t>
      </w:r>
      <w:r w:rsidR="00DB1647" w:rsidRPr="00246F8D">
        <w:t xml:space="preserve">two </w:t>
      </w:r>
      <w:r w:rsidRPr="00246F8D">
        <w:t>indicated TCI states are used as the BFD-RSs for multi-TRP, respectively.</w:t>
      </w:r>
    </w:p>
    <w:p w14:paraId="216551CE" w14:textId="77777777" w:rsidR="00124755" w:rsidRPr="004A1DE5" w:rsidRDefault="00124755" w:rsidP="001F12FE">
      <w:pPr>
        <w:pStyle w:val="proposal0"/>
        <w:numPr>
          <w:ilvl w:val="0"/>
          <w:numId w:val="8"/>
        </w:numPr>
        <w:ind w:left="1134" w:hanging="1134"/>
      </w:pPr>
    </w:p>
    <w:p w14:paraId="1C346722" w14:textId="22AAC0E3" w:rsidR="00124755" w:rsidRPr="00246F8D" w:rsidRDefault="00124755" w:rsidP="00246F8D">
      <w:pPr>
        <w:pStyle w:val="boldbullet1"/>
        <w:numPr>
          <w:ilvl w:val="0"/>
          <w:numId w:val="7"/>
        </w:numPr>
      </w:pPr>
      <w:r w:rsidRPr="00246F8D">
        <w:t>NBI-RS configuration mechanism in Rel-17 TRP</w:t>
      </w:r>
      <w:r w:rsidR="00DB1647" w:rsidRPr="00246F8D">
        <w:t>-</w:t>
      </w:r>
      <w:r w:rsidRPr="00246F8D">
        <w:t>specific BFR mechanism can be reused.</w:t>
      </w:r>
    </w:p>
    <w:p w14:paraId="10821691" w14:textId="614325D7" w:rsidR="009239EC" w:rsidRPr="004A1DE5" w:rsidRDefault="009239EC" w:rsidP="009239EC">
      <w:pPr>
        <w:snapToGrid w:val="0"/>
        <w:rPr>
          <w:rFonts w:eastAsiaTheme="minorEastAsia"/>
          <w:lang w:eastAsia="zh-CN"/>
        </w:rPr>
      </w:pPr>
      <w:r w:rsidRPr="004A1DE5">
        <w:rPr>
          <w:rFonts w:eastAsiaTheme="minorEastAsia"/>
          <w:lang w:eastAsia="zh-CN"/>
        </w:rPr>
        <w:t xml:space="preserve">When beam failure event is declared for a TRP configured with joint TCI mode, if the next available UL grant for BFR MAC CE is from the failed TRP, BFR MAC CE cannot reach the gNB successfully due to the uplink of this TRP is also unavailable. At this time, it is considered that the available UL grant from a non-failed TRP is used preferentially to ensure the successful BFRQ transmission. Or PUCCH-SR is transmitted to require UL grant for BFR MAC CE, where the PUCCH-SR resource can be configured to associate with the non-failed TRP, or associated with the failed TRP but transmitted to the non-failed TRP. Thus, the PUCCH-SR resource can assist the gNB in obtaining the failed TRP based on the correspondence </w:t>
      </w:r>
      <w:r w:rsidR="00FB5062" w:rsidRPr="004A1DE5">
        <w:rPr>
          <w:rFonts w:eastAsiaTheme="minorEastAsia"/>
          <w:lang w:eastAsia="zh-CN"/>
        </w:rPr>
        <w:t>between the PUCCH-SR resource and</w:t>
      </w:r>
      <w:r w:rsidRPr="004A1DE5">
        <w:rPr>
          <w:rFonts w:eastAsiaTheme="minorEastAsia"/>
          <w:lang w:eastAsia="zh-CN"/>
        </w:rPr>
        <w:t xml:space="preserve"> BFD-RS set. </w:t>
      </w:r>
    </w:p>
    <w:p w14:paraId="24F7F23C" w14:textId="4A6DEF2F" w:rsidR="00DF1FB6" w:rsidRPr="004A1DE5" w:rsidRDefault="00D02392" w:rsidP="00DF1FB6">
      <w:pPr>
        <w:snapToGrid w:val="0"/>
        <w:jc w:val="center"/>
      </w:pPr>
      <w:r w:rsidRPr="004A1DE5">
        <w:object w:dxaOrig="6141" w:dyaOrig="2581" w14:anchorId="410BD176">
          <v:shape id="_x0000_i1030" type="#_x0000_t75" style="width:276.2pt;height:115.5pt" o:ole="">
            <v:imagedata r:id="rId22" o:title=""/>
          </v:shape>
          <o:OLEObject Type="Embed" ProgID="Visio.Drawing.15" ShapeID="_x0000_i1030" DrawAspect="Content" ObjectID="_1721848612" r:id="rId23"/>
        </w:object>
      </w:r>
    </w:p>
    <w:p w14:paraId="2AFB1AA6" w14:textId="7E820424" w:rsidR="00DF1FB6" w:rsidRPr="004A1DE5" w:rsidRDefault="00DF1FB6" w:rsidP="001F12FE">
      <w:pPr>
        <w:pStyle w:val="figure"/>
        <w:numPr>
          <w:ilvl w:val="0"/>
          <w:numId w:val="13"/>
        </w:numPr>
      </w:pPr>
      <w:r w:rsidRPr="004A1DE5">
        <w:t xml:space="preserve">Joint TCI mode is configured for the failed TRP </w:t>
      </w:r>
    </w:p>
    <w:p w14:paraId="69A87F08" w14:textId="52E81C71" w:rsidR="009239EC" w:rsidRPr="004A1DE5" w:rsidRDefault="009239EC" w:rsidP="009239EC">
      <w:pPr>
        <w:snapToGrid w:val="0"/>
        <w:rPr>
          <w:rFonts w:eastAsiaTheme="minorEastAsia"/>
          <w:lang w:eastAsia="zh-CN"/>
        </w:rPr>
      </w:pPr>
      <w:r w:rsidRPr="004A1DE5">
        <w:rPr>
          <w:rFonts w:eastAsiaTheme="minorEastAsia"/>
          <w:lang w:eastAsia="zh-CN"/>
        </w:rPr>
        <w:t>When beam failure event is declared for a TRP configured with separate TCI mode, since the UL TCI state and DL TCI state are independent of each other, the Rel-17 BFRQ transmission rule can be reused except for the uplink</w:t>
      </w:r>
      <w:r w:rsidR="00DB1647">
        <w:rPr>
          <w:rFonts w:eastAsiaTheme="minorEastAsia"/>
          <w:lang w:eastAsia="zh-CN"/>
        </w:rPr>
        <w:t xml:space="preserve"> </w:t>
      </w:r>
      <w:r w:rsidRPr="004A1DE5">
        <w:rPr>
          <w:rFonts w:eastAsiaTheme="minorEastAsia"/>
          <w:lang w:eastAsia="zh-CN"/>
        </w:rPr>
        <w:t xml:space="preserve">of </w:t>
      </w:r>
      <w:r w:rsidR="006B569E" w:rsidRPr="004A1DE5">
        <w:rPr>
          <w:rFonts w:eastAsiaTheme="minorEastAsia"/>
          <w:lang w:eastAsia="zh-CN"/>
        </w:rPr>
        <w:t xml:space="preserve">other </w:t>
      </w:r>
      <w:r w:rsidRPr="004A1DE5">
        <w:rPr>
          <w:rFonts w:eastAsiaTheme="minorEastAsia"/>
          <w:lang w:eastAsia="zh-CN"/>
        </w:rPr>
        <w:t xml:space="preserve">failed TRP with joint TCI mode, i.e. the available UL grant </w:t>
      </w:r>
      <w:r w:rsidR="00DB1647">
        <w:rPr>
          <w:rFonts w:eastAsiaTheme="minorEastAsia"/>
          <w:lang w:eastAsia="zh-CN"/>
        </w:rPr>
        <w:t>of</w:t>
      </w:r>
      <w:r w:rsidR="00DB1647" w:rsidRPr="004A1DE5">
        <w:rPr>
          <w:rFonts w:eastAsiaTheme="minorEastAsia"/>
          <w:lang w:eastAsia="zh-CN"/>
        </w:rPr>
        <w:t xml:space="preserve"> </w:t>
      </w:r>
      <w:r w:rsidRPr="004A1DE5">
        <w:rPr>
          <w:rFonts w:eastAsiaTheme="minorEastAsia"/>
          <w:lang w:eastAsia="zh-CN"/>
        </w:rPr>
        <w:t>any TRP with good uplink is used to transmit BFR MAC CE, and the PUCCH-SR resource corresponding to the failed TRP is used to require UL grant.</w:t>
      </w:r>
    </w:p>
    <w:p w14:paraId="4D5CD16A" w14:textId="78E5CF1A" w:rsidR="00DF1FB6" w:rsidRPr="004A1DE5" w:rsidRDefault="00CF049F" w:rsidP="00CF049F">
      <w:pPr>
        <w:snapToGrid w:val="0"/>
        <w:jc w:val="center"/>
      </w:pPr>
      <w:r w:rsidRPr="004A1DE5">
        <w:object w:dxaOrig="7140" w:dyaOrig="2581" w14:anchorId="11FED95F">
          <v:shape id="_x0000_i1031" type="#_x0000_t75" style="width:357.3pt;height:128.95pt" o:ole="">
            <v:imagedata r:id="rId24" o:title=""/>
          </v:shape>
          <o:OLEObject Type="Embed" ProgID="Visio.Drawing.15" ShapeID="_x0000_i1031" DrawAspect="Content" ObjectID="_1721848613" r:id="rId25"/>
        </w:object>
      </w:r>
    </w:p>
    <w:p w14:paraId="62A0F179" w14:textId="38515BC4" w:rsidR="00DF1FB6" w:rsidRPr="004A1DE5" w:rsidRDefault="00DA460A" w:rsidP="001F12FE">
      <w:pPr>
        <w:pStyle w:val="figure"/>
        <w:numPr>
          <w:ilvl w:val="0"/>
          <w:numId w:val="13"/>
        </w:numPr>
      </w:pPr>
      <w:r w:rsidRPr="004A1DE5">
        <w:t xml:space="preserve">Separate TCI mode is configured for the failed TRP </w:t>
      </w:r>
    </w:p>
    <w:p w14:paraId="001E4541" w14:textId="77777777" w:rsidR="009239EC" w:rsidRPr="004A1DE5" w:rsidRDefault="009239EC" w:rsidP="001F12FE">
      <w:pPr>
        <w:pStyle w:val="proposal0"/>
        <w:numPr>
          <w:ilvl w:val="0"/>
          <w:numId w:val="8"/>
        </w:numPr>
        <w:ind w:left="1134" w:hanging="1134"/>
      </w:pPr>
    </w:p>
    <w:p w14:paraId="24537EF2" w14:textId="77777777" w:rsidR="009239EC" w:rsidRPr="00246F8D" w:rsidRDefault="009239EC" w:rsidP="00246F8D">
      <w:pPr>
        <w:pStyle w:val="boldbullet1"/>
        <w:numPr>
          <w:ilvl w:val="0"/>
          <w:numId w:val="7"/>
        </w:numPr>
      </w:pPr>
      <w:r w:rsidRPr="00246F8D">
        <w:t xml:space="preserve">For a failed TRP configured with joint TCI mode, </w:t>
      </w:r>
    </w:p>
    <w:p w14:paraId="3239C376" w14:textId="7E8FDD28" w:rsidR="009239EC" w:rsidRPr="00657D38" w:rsidRDefault="009239EC" w:rsidP="00657D38">
      <w:pPr>
        <w:pStyle w:val="bullet2"/>
        <w:numPr>
          <w:ilvl w:val="1"/>
          <w:numId w:val="7"/>
        </w:numPr>
        <w:rPr>
          <w:b/>
        </w:rPr>
      </w:pPr>
      <w:r w:rsidRPr="00657D38">
        <w:rPr>
          <w:b/>
        </w:rPr>
        <w:t xml:space="preserve">The available UL grant </w:t>
      </w:r>
      <w:r w:rsidR="00DB1647" w:rsidRPr="00657D38">
        <w:rPr>
          <w:b/>
        </w:rPr>
        <w:t xml:space="preserve">of </w:t>
      </w:r>
      <w:r w:rsidRPr="00657D38">
        <w:rPr>
          <w:b/>
        </w:rPr>
        <w:t>a non-failed TRP can be used preferentially for BFR MAC CE.</w:t>
      </w:r>
    </w:p>
    <w:p w14:paraId="6D0C5AE9" w14:textId="77777777" w:rsidR="009239EC" w:rsidRPr="00657D38" w:rsidRDefault="009239EC" w:rsidP="00657D38">
      <w:pPr>
        <w:pStyle w:val="bullet2"/>
        <w:numPr>
          <w:ilvl w:val="1"/>
          <w:numId w:val="7"/>
        </w:numPr>
        <w:rPr>
          <w:b/>
        </w:rPr>
      </w:pPr>
      <w:r w:rsidRPr="00657D38">
        <w:rPr>
          <w:b/>
        </w:rPr>
        <w:t>Use the PUCCH-SR resource associated with a non-failed TRP, or the PUCCH-SR resource associated with the failed TRP but transmit to a non-failed TRP.</w:t>
      </w:r>
    </w:p>
    <w:p w14:paraId="0E087CB5" w14:textId="77777777" w:rsidR="009239EC" w:rsidRPr="004A1DE5" w:rsidRDefault="009239EC" w:rsidP="001F12FE">
      <w:pPr>
        <w:pStyle w:val="proposal0"/>
        <w:numPr>
          <w:ilvl w:val="0"/>
          <w:numId w:val="8"/>
        </w:numPr>
        <w:ind w:left="1134" w:hanging="1134"/>
      </w:pPr>
    </w:p>
    <w:p w14:paraId="76A4DA22" w14:textId="77777777" w:rsidR="009239EC" w:rsidRPr="00246F8D" w:rsidRDefault="009239EC" w:rsidP="00246F8D">
      <w:pPr>
        <w:pStyle w:val="boldbullet1"/>
        <w:numPr>
          <w:ilvl w:val="0"/>
          <w:numId w:val="7"/>
        </w:numPr>
      </w:pPr>
      <w:r w:rsidRPr="00246F8D">
        <w:t xml:space="preserve">For a failed TRP configured with separate TCI mode, </w:t>
      </w:r>
    </w:p>
    <w:p w14:paraId="2D5134E7" w14:textId="77777777" w:rsidR="009239EC" w:rsidRPr="00657D38" w:rsidRDefault="009239EC" w:rsidP="00657D38">
      <w:pPr>
        <w:pStyle w:val="bullet2"/>
        <w:numPr>
          <w:ilvl w:val="1"/>
          <w:numId w:val="7"/>
        </w:numPr>
        <w:rPr>
          <w:b/>
        </w:rPr>
      </w:pPr>
      <w:r w:rsidRPr="00657D38">
        <w:rPr>
          <w:b/>
        </w:rPr>
        <w:t>The available UL grant from any TRP with good uplink is used to transmit BFR MAC CE.</w:t>
      </w:r>
    </w:p>
    <w:p w14:paraId="1F6740C9" w14:textId="77777777" w:rsidR="009239EC" w:rsidRPr="00657D38" w:rsidRDefault="009239EC" w:rsidP="00657D38">
      <w:pPr>
        <w:pStyle w:val="bullet2"/>
        <w:numPr>
          <w:ilvl w:val="1"/>
          <w:numId w:val="7"/>
        </w:numPr>
        <w:rPr>
          <w:b/>
        </w:rPr>
      </w:pPr>
      <w:r w:rsidRPr="00657D38">
        <w:rPr>
          <w:b/>
        </w:rPr>
        <w:t>Use the PUCCH-SR resource associated with the failed TRP.</w:t>
      </w:r>
    </w:p>
    <w:p w14:paraId="7972E98D" w14:textId="17BD2078" w:rsidR="009239EC" w:rsidRPr="004A1DE5" w:rsidRDefault="009239EC" w:rsidP="009239EC">
      <w:pPr>
        <w:snapToGrid w:val="0"/>
        <w:rPr>
          <w:iCs/>
        </w:rPr>
      </w:pPr>
      <w:r w:rsidRPr="004A1DE5">
        <w:rPr>
          <w:rFonts w:eastAsiaTheme="minorEastAsia"/>
          <w:lang w:eastAsia="zh-CN"/>
        </w:rPr>
        <w:t>In Rel-18, the BFRR of TRP</w:t>
      </w:r>
      <w:r w:rsidR="00DE242F">
        <w:rPr>
          <w:rFonts w:eastAsiaTheme="minorEastAsia"/>
          <w:lang w:eastAsia="zh-CN"/>
        </w:rPr>
        <w:t>-</w:t>
      </w:r>
      <w:r w:rsidRPr="004A1DE5">
        <w:rPr>
          <w:rFonts w:eastAsiaTheme="minorEastAsia"/>
          <w:lang w:eastAsia="zh-CN"/>
        </w:rPr>
        <w:t xml:space="preserve">specific BFR in Rel-17 can be reused, i.e. </w:t>
      </w:r>
      <w:r w:rsidRPr="00551FC2">
        <w:rPr>
          <w:rFonts w:eastAsiaTheme="minorEastAsia"/>
          <w:lang w:eastAsia="zh-CN"/>
        </w:rPr>
        <w:t xml:space="preserve">a first PDCCH reception with a DCI format scheduling a PUSCH transmission with a same HARQ process number as for transmission of the PUSCH carrying BFR MAC CE and having a toggled NDI field value. </w:t>
      </w:r>
      <w:r w:rsidRPr="004A1DE5">
        <w:rPr>
          <w:iCs/>
        </w:rPr>
        <w:t xml:space="preserve">After X symbols from the BFRR, the TCI state of the PDCCH in all CORESET, PDSCH, aperiodic CSI-RS, PUCCH, PUSCH and SRS should be reset, where the X symbols </w:t>
      </w:r>
      <w:r w:rsidR="009F0BC8" w:rsidRPr="004A1DE5">
        <w:rPr>
          <w:iCs/>
        </w:rPr>
        <w:t>is</w:t>
      </w:r>
      <w:r w:rsidRPr="004A1DE5">
        <w:rPr>
          <w:iCs/>
        </w:rPr>
        <w:t xml:space="preserve"> determined based on the smallest of the SCS configuration of the active DL BWP for the PDCCH reception and of the active DL BWP(s) of the serving cell which contains the failed TRP indicated by BFR MAC CE.</w:t>
      </w:r>
    </w:p>
    <w:p w14:paraId="4876CD65" w14:textId="77777777" w:rsidR="009239EC" w:rsidRPr="004A1DE5" w:rsidRDefault="009239EC" w:rsidP="001F12FE">
      <w:pPr>
        <w:pStyle w:val="proposal0"/>
        <w:numPr>
          <w:ilvl w:val="0"/>
          <w:numId w:val="8"/>
        </w:numPr>
        <w:ind w:left="1134" w:hanging="1134"/>
      </w:pPr>
    </w:p>
    <w:p w14:paraId="10B2693F" w14:textId="6F3DB9E1" w:rsidR="009239EC" w:rsidRPr="00246F8D" w:rsidRDefault="009239EC" w:rsidP="00246F8D">
      <w:pPr>
        <w:pStyle w:val="boldbullet1"/>
        <w:numPr>
          <w:ilvl w:val="0"/>
          <w:numId w:val="7"/>
        </w:numPr>
      </w:pPr>
      <w:r w:rsidRPr="00246F8D">
        <w:t>BFRR</w:t>
      </w:r>
      <w:r w:rsidR="00124755" w:rsidRPr="00246F8D">
        <w:t xml:space="preserve"> mechanism</w:t>
      </w:r>
      <w:r w:rsidRPr="00246F8D">
        <w:t xml:space="preserve"> in Rel-17 TRP</w:t>
      </w:r>
      <w:r w:rsidR="00DB1647" w:rsidRPr="00246F8D">
        <w:t>-</w:t>
      </w:r>
      <w:r w:rsidRPr="00246F8D">
        <w:t>specific BFR mechanism can be reused.</w:t>
      </w:r>
    </w:p>
    <w:p w14:paraId="69CFC741" w14:textId="77777777" w:rsidR="009239EC" w:rsidRPr="004A1DE5" w:rsidRDefault="009239EC" w:rsidP="009239EC">
      <w:pPr>
        <w:pStyle w:val="bullet1"/>
        <w:snapToGrid w:val="0"/>
        <w:rPr>
          <w:rFonts w:eastAsiaTheme="minorEastAsia"/>
        </w:rPr>
      </w:pPr>
    </w:p>
    <w:p w14:paraId="631BE932" w14:textId="619C91C0" w:rsidR="009239EC" w:rsidRPr="004A1DE5" w:rsidRDefault="00B82A42" w:rsidP="009D556B">
      <w:pPr>
        <w:pStyle w:val="title2"/>
      </w:pPr>
      <w:r w:rsidRPr="004A1DE5">
        <w:t>S</w:t>
      </w:r>
      <w:r w:rsidR="009239EC" w:rsidRPr="004A1DE5">
        <w:t>imultaneous multi-panel UL transmission</w:t>
      </w:r>
    </w:p>
    <w:p w14:paraId="5293D457" w14:textId="50ECECD2" w:rsidR="00B82A42" w:rsidRPr="004A1DE5" w:rsidRDefault="00054FB5" w:rsidP="00162F10">
      <w:pPr>
        <w:pStyle w:val="title3"/>
      </w:pPr>
      <w:r w:rsidRPr="004A1DE5">
        <w:t>Enhanced beam report</w:t>
      </w:r>
    </w:p>
    <w:p w14:paraId="40CE022C" w14:textId="680F899C" w:rsidR="009239EC" w:rsidRPr="004A1DE5" w:rsidRDefault="009239EC" w:rsidP="009239EC">
      <w:pPr>
        <w:snapToGrid w:val="0"/>
        <w:rPr>
          <w:rFonts w:eastAsiaTheme="minorEastAsia"/>
          <w:lang w:eastAsia="zh-CN"/>
        </w:rPr>
      </w:pPr>
      <w:bookmarkStart w:id="16" w:name="_Hlk101865025"/>
      <w:r w:rsidRPr="004A1DE5">
        <w:rPr>
          <w:rFonts w:eastAsiaTheme="minorEastAsia"/>
          <w:lang w:eastAsia="zh-CN"/>
        </w:rPr>
        <w:t>In Rel-17 for MP</w:t>
      </w:r>
      <w:r w:rsidR="00A1506D">
        <w:rPr>
          <w:rFonts w:eastAsiaTheme="minorEastAsia"/>
          <w:lang w:eastAsia="zh-CN"/>
        </w:rPr>
        <w:t>U</w:t>
      </w:r>
      <w:r w:rsidRPr="004A1DE5">
        <w:rPr>
          <w:rFonts w:eastAsiaTheme="minorEastAsia"/>
          <w:lang w:eastAsia="zh-CN"/>
        </w:rPr>
        <w:t>E, to facilitate UE-initiated panel activation and selection, the beam report is enhanced to include the index of UE capability value set</w:t>
      </w:r>
      <w:r w:rsidR="0004020D">
        <w:rPr>
          <w:rFonts w:eastAsiaTheme="minorEastAsia"/>
          <w:lang w:eastAsia="zh-CN"/>
        </w:rPr>
        <w:t xml:space="preserve"> related to each pair of CRI</w:t>
      </w:r>
      <w:r w:rsidR="00D144DB">
        <w:rPr>
          <w:rFonts w:eastAsiaTheme="minorEastAsia"/>
          <w:lang w:eastAsia="zh-CN"/>
        </w:rPr>
        <w:t xml:space="preserve"> or SSBRI</w:t>
      </w:r>
      <w:r w:rsidR="0004020D">
        <w:rPr>
          <w:rFonts w:eastAsiaTheme="minorEastAsia"/>
          <w:lang w:eastAsia="zh-CN"/>
        </w:rPr>
        <w:t xml:space="preserve"> and L1-RSRP/L1-SINR</w:t>
      </w:r>
      <w:r w:rsidRPr="004A1DE5">
        <w:rPr>
          <w:rFonts w:eastAsiaTheme="minorEastAsia"/>
          <w:lang w:eastAsia="zh-CN"/>
        </w:rPr>
        <w:t xml:space="preserve">, where each index only indicates the maximum supported number of SRS ports. Based on the enhanced beam report, UL beam and panel can be indicated by gNB for UL channel/RS transmission. In Rel-18, simultaneous multi-panel UL transmission should be studied and specified. The principle for UL panel selection mechanism of Rel-17 MPUE can be reused, where beam report format is enhanced to facilitate multiple beam indication for simultaneous UL transmission from different UE panels. </w:t>
      </w:r>
    </w:p>
    <w:p w14:paraId="3A36381D" w14:textId="371F2414" w:rsidR="009239EC" w:rsidRPr="004A1DE5" w:rsidRDefault="009239EC" w:rsidP="009239EC">
      <w:pPr>
        <w:snapToGrid w:val="0"/>
        <w:rPr>
          <w:rFonts w:eastAsiaTheme="minorEastAsia"/>
          <w:lang w:eastAsia="zh-CN"/>
        </w:rPr>
      </w:pPr>
      <w:r w:rsidRPr="004A1DE5">
        <w:rPr>
          <w:rFonts w:eastAsiaTheme="minorEastAsia"/>
          <w:lang w:eastAsia="zh-CN"/>
        </w:rPr>
        <w:t>In Rel-17 enhanced beam report, each UE capability value set only comprises the max supported number of SRS ports and any two capability value sets are different. If multiple UE panels have same capability value set, how many panels and which panel indicated by the index in beam report is transparent to the gNB. And the gNB cannot select two UE panels with same capability value set for simultaneous UL transmission without disclos</w:t>
      </w:r>
      <w:r w:rsidR="00CB4CB1">
        <w:rPr>
          <w:rFonts w:eastAsiaTheme="minorEastAsia"/>
          <w:lang w:eastAsia="zh-CN"/>
        </w:rPr>
        <w:t>ing</w:t>
      </w:r>
      <w:r w:rsidRPr="004A1DE5">
        <w:rPr>
          <w:rFonts w:eastAsiaTheme="minorEastAsia"/>
          <w:lang w:eastAsia="zh-CN"/>
        </w:rPr>
        <w:t xml:space="preserve"> UE panels in UE capability report. Considering that two beams can be indicated for DL simultaneous reception by the UE based on the legacy group</w:t>
      </w:r>
      <w:r w:rsidR="00B242EA">
        <w:rPr>
          <w:rFonts w:eastAsiaTheme="minorEastAsia"/>
          <w:lang w:eastAsia="zh-CN"/>
        </w:rPr>
        <w:t>-</w:t>
      </w:r>
      <w:r w:rsidRPr="004A1DE5">
        <w:rPr>
          <w:rFonts w:eastAsiaTheme="minorEastAsia"/>
          <w:lang w:eastAsia="zh-CN"/>
        </w:rPr>
        <w:t>based beam report, enhanced group</w:t>
      </w:r>
      <w:r w:rsidR="00B242EA">
        <w:rPr>
          <w:rFonts w:eastAsiaTheme="minorEastAsia"/>
          <w:lang w:eastAsia="zh-CN"/>
        </w:rPr>
        <w:t>-</w:t>
      </w:r>
      <w:r w:rsidRPr="004A1DE5">
        <w:rPr>
          <w:rFonts w:eastAsiaTheme="minorEastAsia"/>
          <w:lang w:eastAsia="zh-CN"/>
        </w:rPr>
        <w:t xml:space="preserve">based beam report </w:t>
      </w:r>
      <w:r w:rsidR="00D144DB" w:rsidRPr="004A1DE5">
        <w:rPr>
          <w:rFonts w:eastAsiaTheme="minorEastAsia"/>
          <w:lang w:eastAsia="zh-CN"/>
        </w:rPr>
        <w:t>in Rel-18</w:t>
      </w:r>
      <w:r w:rsidR="00D144DB">
        <w:rPr>
          <w:rFonts w:eastAsiaTheme="minorEastAsia"/>
          <w:lang w:eastAsia="zh-CN"/>
        </w:rPr>
        <w:t xml:space="preserve"> </w:t>
      </w:r>
      <w:r w:rsidRPr="004A1DE5">
        <w:rPr>
          <w:rFonts w:eastAsiaTheme="minorEastAsia"/>
          <w:lang w:eastAsia="zh-CN"/>
        </w:rPr>
        <w:t xml:space="preserve">can be introduced for UL beam indication for simultaneous transmission from multiple panels at the UE. </w:t>
      </w:r>
    </w:p>
    <w:p w14:paraId="4D137A1D" w14:textId="77777777" w:rsidR="009239EC" w:rsidRPr="004A1DE5" w:rsidRDefault="009239EC" w:rsidP="001F12FE">
      <w:pPr>
        <w:pStyle w:val="proposal0"/>
        <w:numPr>
          <w:ilvl w:val="0"/>
          <w:numId w:val="8"/>
        </w:numPr>
        <w:ind w:left="1134" w:hanging="1134"/>
      </w:pPr>
    </w:p>
    <w:p w14:paraId="7F40929B" w14:textId="387316A3" w:rsidR="009239EC" w:rsidRPr="00E846EB" w:rsidRDefault="009239EC" w:rsidP="00E846EB">
      <w:pPr>
        <w:pStyle w:val="boldbullet1"/>
        <w:numPr>
          <w:ilvl w:val="0"/>
          <w:numId w:val="7"/>
        </w:numPr>
      </w:pPr>
      <w:r w:rsidRPr="00E846EB">
        <w:t xml:space="preserve">Reuse the principle for UL panel selection mechanism of Rel-17 MPUE, e.g. based on </w:t>
      </w:r>
      <w:r w:rsidR="00D144DB" w:rsidRPr="00E846EB">
        <w:t>group-</w:t>
      </w:r>
      <w:r w:rsidRPr="00E846EB">
        <w:t xml:space="preserve">based beam report enhancement. </w:t>
      </w:r>
    </w:p>
    <w:p w14:paraId="6B454FF9" w14:textId="40B7D727" w:rsidR="009239EC" w:rsidRPr="004A1DE5" w:rsidRDefault="009239EC" w:rsidP="009239EC">
      <w:pPr>
        <w:snapToGrid w:val="0"/>
        <w:rPr>
          <w:rFonts w:eastAsiaTheme="minorEastAsia"/>
          <w:lang w:eastAsia="zh-CN"/>
        </w:rPr>
      </w:pPr>
      <w:r w:rsidRPr="004A1DE5">
        <w:rPr>
          <w:rFonts w:eastAsiaTheme="minorEastAsia"/>
          <w:lang w:eastAsia="zh-CN"/>
        </w:rPr>
        <w:t xml:space="preserve">In Rel-15 if </w:t>
      </w:r>
      <w:r w:rsidRPr="004A1DE5">
        <w:t xml:space="preserve">the UE is configured with the higher layer parameter </w:t>
      </w:r>
      <w:r w:rsidRPr="004A1DE5">
        <w:rPr>
          <w:i/>
        </w:rPr>
        <w:t xml:space="preserve">groupBasedBeamReporting </w:t>
      </w:r>
      <w:r w:rsidRPr="004A1DE5">
        <w:t xml:space="preserve">set to 'enabled', the UE shall report in a single reporting instance two different CRI or SSBRI for each report setting, where CSI-RS and/or SSB resources can be received simultaneously by the UE either with a single </w:t>
      </w:r>
      <w:r w:rsidRPr="004A1DE5">
        <w:rPr>
          <w:rFonts w:eastAsia="MS Mincho"/>
        </w:rPr>
        <w:t>spatial domain receive filter</w:t>
      </w:r>
      <w:r w:rsidRPr="004A1DE5">
        <w:t xml:space="preserve">, or with multiple </w:t>
      </w:r>
      <w:r w:rsidRPr="004A1DE5">
        <w:rPr>
          <w:rFonts w:eastAsia="MS Mincho"/>
        </w:rPr>
        <w:t>spatial domain receive filters</w:t>
      </w:r>
      <w:r w:rsidRPr="004A1DE5">
        <w:t xml:space="preserve">. In Rel-17 multi-TRP operation, if the UE is configured with the higher layer parameter </w:t>
      </w:r>
      <w:r w:rsidRPr="004A1DE5">
        <w:rPr>
          <w:i/>
          <w:iCs/>
          <w:color w:val="000000"/>
        </w:rPr>
        <w:t>groupBasedBeamReporting-r17</w:t>
      </w:r>
      <w:r w:rsidRPr="004A1DE5">
        <w:rPr>
          <w:color w:val="000000"/>
        </w:rPr>
        <w:t xml:space="preserve">, </w:t>
      </w:r>
      <w:r w:rsidRPr="004A1DE5">
        <w:t xml:space="preserve">the UE shall report in a single reporting instance </w:t>
      </w:r>
      <w:r w:rsidRPr="004A1DE5">
        <w:rPr>
          <w:i/>
          <w:iCs/>
        </w:rPr>
        <w:t>nrofReportedRSgroup,</w:t>
      </w:r>
      <w:r w:rsidRPr="004A1DE5">
        <w:t xml:space="preserve"> if configured, group(s) of two CRIs or SSBRIs selecting one CSI-RS or SSB from each of the two CSI Resource Sets for the report setting, where CSI-RS and/or SSB resources of each group can be received simultaneously by the UE.</w:t>
      </w:r>
    </w:p>
    <w:p w14:paraId="5D19F379" w14:textId="7CB68586" w:rsidR="009239EC" w:rsidRPr="004A1DE5" w:rsidRDefault="009239EC" w:rsidP="009239EC">
      <w:pPr>
        <w:snapToGrid w:val="0"/>
        <w:rPr>
          <w:rFonts w:eastAsiaTheme="minorEastAsia"/>
          <w:lang w:eastAsia="zh-CN"/>
        </w:rPr>
      </w:pPr>
      <w:r w:rsidRPr="004A1DE5">
        <w:rPr>
          <w:rFonts w:eastAsiaTheme="minorEastAsia"/>
          <w:lang w:eastAsia="zh-CN"/>
        </w:rPr>
        <w:t xml:space="preserve">For </w:t>
      </w:r>
      <w:r w:rsidR="00016150" w:rsidRPr="004A1DE5">
        <w:rPr>
          <w:rFonts w:eastAsiaTheme="minorEastAsia"/>
          <w:lang w:eastAsia="zh-CN"/>
        </w:rPr>
        <w:t>group</w:t>
      </w:r>
      <w:r w:rsidR="00016150">
        <w:rPr>
          <w:rFonts w:eastAsiaTheme="minorEastAsia"/>
          <w:lang w:eastAsia="zh-CN"/>
        </w:rPr>
        <w:t>-</w:t>
      </w:r>
      <w:r w:rsidRPr="004A1DE5">
        <w:rPr>
          <w:rFonts w:eastAsiaTheme="minorEastAsia"/>
          <w:lang w:eastAsia="zh-CN"/>
        </w:rPr>
        <w:t>based beam report enhancement in Rel-18, one possible solution is to introduce the index indicating UE capability value set for each SSBRI/CRI of every resource group. In a beam reporting instance multiple groups of two SSBRIs/CRIs are reported, where each index is along with the pair of SSBRI/CRI and L1-RSRP/L1-SINR. For example, the contents of enhanced group</w:t>
      </w:r>
      <w:r w:rsidR="00B242EA">
        <w:rPr>
          <w:rFonts w:eastAsiaTheme="minorEastAsia"/>
          <w:lang w:eastAsia="zh-CN"/>
        </w:rPr>
        <w:t>-</w:t>
      </w:r>
      <w:r w:rsidRPr="004A1DE5">
        <w:rPr>
          <w:rFonts w:eastAsiaTheme="minorEastAsia"/>
          <w:lang w:eastAsia="zh-CN"/>
        </w:rPr>
        <w:t>based beam report can be included as follows. For each reported resource group, two indexes, i.e. index#X1 and index#Y1 of first resource group, or index#X2 and index#Y2 of second resource group, can be used to indicate two UE panels with same or different capability value sets to assist the gNB to select multiple panels with same or different supported numbers of SRS ports. If two SSBRIs/CRIs in a resource group are used for UL beam indication, the corresponding UE panels are selected.</w:t>
      </w:r>
    </w:p>
    <w:tbl>
      <w:tblPr>
        <w:tblStyle w:val="aa"/>
        <w:tblW w:w="0" w:type="auto"/>
        <w:jc w:val="center"/>
        <w:tblLook w:val="04A0" w:firstRow="1" w:lastRow="0" w:firstColumn="1" w:lastColumn="0" w:noHBand="0" w:noVBand="1"/>
      </w:tblPr>
      <w:tblGrid>
        <w:gridCol w:w="6091"/>
      </w:tblGrid>
      <w:tr w:rsidR="009239EC" w:rsidRPr="004A1DE5" w14:paraId="0F8E7A30" w14:textId="77777777" w:rsidTr="00155C11">
        <w:trPr>
          <w:jc w:val="center"/>
        </w:trPr>
        <w:tc>
          <w:tcPr>
            <w:tcW w:w="6091" w:type="dxa"/>
          </w:tcPr>
          <w:p w14:paraId="479E5813" w14:textId="77777777" w:rsidR="009239EC" w:rsidRPr="004A1DE5" w:rsidRDefault="009239EC" w:rsidP="00155C11">
            <w:pPr>
              <w:snapToGrid w:val="0"/>
              <w:rPr>
                <w:rFonts w:eastAsiaTheme="minorEastAsia"/>
                <w:lang w:eastAsia="zh-CN"/>
              </w:rPr>
            </w:pPr>
            <w:r w:rsidRPr="004A1DE5">
              <w:rPr>
                <w:rFonts w:eastAsiaTheme="minorEastAsia"/>
                <w:lang w:eastAsia="zh-CN"/>
              </w:rPr>
              <w:t xml:space="preserve">{SSBRI/CRI #1, SSBRI/CRI #2} of 1st resource group, </w:t>
            </w:r>
          </w:p>
          <w:p w14:paraId="20A5B90E" w14:textId="77777777" w:rsidR="009239EC" w:rsidRPr="004A1DE5" w:rsidRDefault="009239EC" w:rsidP="00155C11">
            <w:pPr>
              <w:snapToGrid w:val="0"/>
              <w:rPr>
                <w:rFonts w:eastAsiaTheme="minorEastAsia"/>
                <w:lang w:eastAsia="zh-CN"/>
              </w:rPr>
            </w:pPr>
            <w:r w:rsidRPr="004A1DE5">
              <w:rPr>
                <w:rFonts w:eastAsiaTheme="minorEastAsia"/>
                <w:lang w:eastAsia="zh-CN"/>
              </w:rPr>
              <w:t>{SSBRI/CRI #1, SSBRI/CRI #2} of 2nd resource group,</w:t>
            </w:r>
          </w:p>
          <w:p w14:paraId="10B913FF" w14:textId="77777777" w:rsidR="009239EC" w:rsidRPr="004A1DE5" w:rsidRDefault="009239EC" w:rsidP="00155C11">
            <w:pPr>
              <w:snapToGrid w:val="0"/>
              <w:rPr>
                <w:rFonts w:eastAsiaTheme="minorEastAsia"/>
                <w:lang w:eastAsia="zh-CN"/>
              </w:rPr>
            </w:pPr>
            <w:r w:rsidRPr="004A1DE5">
              <w:rPr>
                <w:rFonts w:eastAsiaTheme="minorEastAsia"/>
                <w:lang w:eastAsia="zh-CN"/>
              </w:rPr>
              <w:t>{L1-RSRP/L1-SINR #1, L1-RSRP/L1-SINR #2} of 1st resource group,</w:t>
            </w:r>
          </w:p>
          <w:p w14:paraId="2740E32C" w14:textId="77777777" w:rsidR="009239EC" w:rsidRPr="004A1DE5" w:rsidRDefault="009239EC" w:rsidP="00155C11">
            <w:pPr>
              <w:snapToGrid w:val="0"/>
              <w:rPr>
                <w:rFonts w:eastAsiaTheme="minorEastAsia"/>
                <w:lang w:eastAsia="zh-CN"/>
              </w:rPr>
            </w:pPr>
            <w:r w:rsidRPr="004A1DE5">
              <w:rPr>
                <w:rFonts w:eastAsiaTheme="minorEastAsia"/>
                <w:lang w:eastAsia="zh-CN"/>
              </w:rPr>
              <w:t>{L1-RSRP/L1-SINR #1, L1-RSRP/L1-SINR #2} of 2nd resource group,</w:t>
            </w:r>
          </w:p>
          <w:p w14:paraId="7F57D809" w14:textId="77777777" w:rsidR="009239EC" w:rsidRPr="004A1DE5" w:rsidRDefault="009239EC" w:rsidP="00155C11">
            <w:pPr>
              <w:snapToGrid w:val="0"/>
              <w:rPr>
                <w:rFonts w:eastAsiaTheme="minorEastAsia"/>
                <w:lang w:eastAsia="zh-CN"/>
              </w:rPr>
            </w:pPr>
            <w:r w:rsidRPr="004A1DE5">
              <w:rPr>
                <w:rFonts w:eastAsiaTheme="minorEastAsia"/>
                <w:lang w:eastAsia="zh-CN"/>
              </w:rPr>
              <w:t>{index#X1, index#Y1} of 1st resource group</w:t>
            </w:r>
          </w:p>
          <w:p w14:paraId="6807D54B" w14:textId="77777777" w:rsidR="009239EC" w:rsidRPr="004A1DE5" w:rsidRDefault="009239EC" w:rsidP="00155C11">
            <w:pPr>
              <w:snapToGrid w:val="0"/>
              <w:rPr>
                <w:rFonts w:eastAsiaTheme="minorEastAsia"/>
                <w:lang w:eastAsia="zh-CN"/>
              </w:rPr>
            </w:pPr>
            <w:r w:rsidRPr="004A1DE5">
              <w:rPr>
                <w:rFonts w:eastAsiaTheme="minorEastAsia"/>
                <w:lang w:eastAsia="zh-CN"/>
              </w:rPr>
              <w:t>{index#X2, index#Y2} of 2nd resource group</w:t>
            </w:r>
          </w:p>
        </w:tc>
      </w:tr>
    </w:tbl>
    <w:p w14:paraId="67F2320A" w14:textId="77777777" w:rsidR="009239EC" w:rsidRPr="004A1DE5" w:rsidRDefault="009239EC" w:rsidP="009239EC">
      <w:pPr>
        <w:snapToGrid w:val="0"/>
        <w:rPr>
          <w:rFonts w:eastAsiaTheme="minorEastAsia"/>
          <w:lang w:eastAsia="zh-CN"/>
        </w:rPr>
      </w:pPr>
    </w:p>
    <w:p w14:paraId="5176A916" w14:textId="26F9D0BC" w:rsidR="009239EC" w:rsidRPr="004A1DE5" w:rsidRDefault="009239EC" w:rsidP="009239EC">
      <w:pPr>
        <w:snapToGrid w:val="0"/>
      </w:pPr>
      <w:r w:rsidRPr="004A1DE5">
        <w:rPr>
          <w:rFonts w:eastAsiaTheme="minorEastAsia"/>
          <w:lang w:eastAsia="zh-CN"/>
        </w:rPr>
        <w:t>Based on the solution mentioned above, for DL-only beam indication for simultaneous reception by the UE and UL beam indication for simultaneous transmission from multiple panels at the UE, there is no need to introduce a mixed report format similar to Rel-17 enhanced beam report for MPUE. When joint TCI is configured, the enhanced group</w:t>
      </w:r>
      <w:r w:rsidR="00AF0AD9">
        <w:rPr>
          <w:rFonts w:eastAsiaTheme="minorEastAsia"/>
          <w:lang w:eastAsia="zh-CN"/>
        </w:rPr>
        <w:t>-</w:t>
      </w:r>
      <w:r w:rsidRPr="004A1DE5">
        <w:rPr>
          <w:rFonts w:eastAsiaTheme="minorEastAsia"/>
          <w:lang w:eastAsia="zh-CN"/>
        </w:rPr>
        <w:t xml:space="preserve">based beam report for MPUE is enough to indicate the optimal TCI states for DL and UL, where the optimal two UE panels for DL and for UL are the same. When separate TCI is configured, the different beam report type for DL and UL can be configured by gNB. For example, RRC parameter </w:t>
      </w:r>
      <w:r w:rsidRPr="004A1DE5">
        <w:rPr>
          <w:i/>
        </w:rPr>
        <w:t>reportQuantity</w:t>
      </w:r>
      <w:r w:rsidRPr="004A1DE5">
        <w:t xml:space="preserve"> set to legacy value in Rel-15/17 or new value in Rel-18 can be used to indicate DL-only or UL-only multi-panel selection.</w:t>
      </w:r>
    </w:p>
    <w:p w14:paraId="504189B5" w14:textId="77777777" w:rsidR="009239EC" w:rsidRPr="004A1DE5" w:rsidRDefault="009239EC" w:rsidP="001F12FE">
      <w:pPr>
        <w:pStyle w:val="proposal0"/>
        <w:numPr>
          <w:ilvl w:val="0"/>
          <w:numId w:val="8"/>
        </w:numPr>
        <w:ind w:left="1134" w:hanging="1134"/>
      </w:pPr>
    </w:p>
    <w:p w14:paraId="7D4CC0FD" w14:textId="26B6446C" w:rsidR="009239EC" w:rsidRPr="00E846EB" w:rsidRDefault="009239EC" w:rsidP="00E846EB">
      <w:pPr>
        <w:pStyle w:val="boldbullet1"/>
        <w:numPr>
          <w:ilvl w:val="0"/>
          <w:numId w:val="7"/>
        </w:numPr>
      </w:pPr>
      <w:r w:rsidRPr="00E846EB">
        <w:t>Introduce the index indicating UE capability value set for each SSBRI/CRI of every resource group</w:t>
      </w:r>
      <w:r w:rsidR="00C50817" w:rsidRPr="00E846EB">
        <w:t xml:space="preserve"> in </w:t>
      </w:r>
      <w:r w:rsidR="00662889" w:rsidRPr="00E846EB">
        <w:t>group</w:t>
      </w:r>
      <w:r w:rsidR="00FB339D" w:rsidRPr="00E846EB">
        <w:t>-</w:t>
      </w:r>
      <w:r w:rsidR="00662889" w:rsidRPr="00E846EB">
        <w:t>based beam report</w:t>
      </w:r>
      <w:r w:rsidRPr="00E846EB">
        <w:t>.</w:t>
      </w:r>
    </w:p>
    <w:p w14:paraId="04949AC2" w14:textId="77777777" w:rsidR="009239EC" w:rsidRPr="004A1DE5" w:rsidRDefault="009239EC" w:rsidP="001F12FE">
      <w:pPr>
        <w:pStyle w:val="proposal0"/>
        <w:numPr>
          <w:ilvl w:val="0"/>
          <w:numId w:val="8"/>
        </w:numPr>
        <w:ind w:left="1134" w:hanging="1134"/>
      </w:pPr>
    </w:p>
    <w:p w14:paraId="5401A6DE" w14:textId="7061CBB3" w:rsidR="009239EC" w:rsidRPr="00E846EB" w:rsidRDefault="009239EC" w:rsidP="00E846EB">
      <w:pPr>
        <w:pStyle w:val="boldbullet1"/>
        <w:numPr>
          <w:ilvl w:val="0"/>
          <w:numId w:val="7"/>
        </w:numPr>
      </w:pPr>
      <w:r w:rsidRPr="00E846EB">
        <w:t>It is not necessary to support a mixed format of group</w:t>
      </w:r>
      <w:r w:rsidR="00FB339D" w:rsidRPr="00E846EB">
        <w:t>-</w:t>
      </w:r>
      <w:r w:rsidRPr="00E846EB">
        <w:t>based beam report for DL-only simultaneous reception and UL simultaneous transmission for MPUE.</w:t>
      </w:r>
    </w:p>
    <w:p w14:paraId="5E6B7ACC" w14:textId="77777777" w:rsidR="009239EC" w:rsidRPr="004A1DE5" w:rsidRDefault="009239EC" w:rsidP="001F12FE">
      <w:pPr>
        <w:pStyle w:val="proposal0"/>
        <w:numPr>
          <w:ilvl w:val="0"/>
          <w:numId w:val="8"/>
        </w:numPr>
        <w:ind w:left="1134" w:hanging="1134"/>
      </w:pPr>
    </w:p>
    <w:p w14:paraId="5C52D061" w14:textId="77777777" w:rsidR="009239EC" w:rsidRPr="00E846EB" w:rsidRDefault="009239EC" w:rsidP="00E846EB">
      <w:pPr>
        <w:pStyle w:val="boldbullet1"/>
        <w:numPr>
          <w:ilvl w:val="0"/>
          <w:numId w:val="7"/>
        </w:numPr>
      </w:pPr>
      <w:r w:rsidRPr="00E846EB">
        <w:t xml:space="preserve">Introduce new value for RRC parameter </w:t>
      </w:r>
      <w:r w:rsidRPr="00E846EB">
        <w:rPr>
          <w:i/>
        </w:rPr>
        <w:t>reportQuantity</w:t>
      </w:r>
      <w:r w:rsidRPr="00E846EB">
        <w:t xml:space="preserve"> to support multi-panel selection for UL simultaneous transmission.</w:t>
      </w:r>
    </w:p>
    <w:p w14:paraId="70110522" w14:textId="3A9CCC39" w:rsidR="009239EC" w:rsidRPr="004A1DE5" w:rsidRDefault="009239EC" w:rsidP="009239EC">
      <w:pPr>
        <w:snapToGrid w:val="0"/>
        <w:rPr>
          <w:rFonts w:eastAsiaTheme="minorEastAsia"/>
          <w:lang w:eastAsia="zh-CN"/>
        </w:rPr>
      </w:pPr>
      <w:r w:rsidRPr="004A1DE5">
        <w:rPr>
          <w:rFonts w:eastAsiaTheme="minorEastAsia"/>
          <w:lang w:eastAsia="zh-CN"/>
        </w:rPr>
        <w:t>Another possible solution is allowing a mixed format of group based beam report for DL simultaneous reception and UL simultaneous transmission for MPUE. In addition to including the indexes indicating the UE capability value sets, an additional indication bit can be introduced for each resource group. For example, the contents of enhanced group</w:t>
      </w:r>
      <w:r w:rsidR="006F7579">
        <w:rPr>
          <w:rFonts w:eastAsiaTheme="minorEastAsia"/>
          <w:lang w:eastAsia="zh-CN"/>
        </w:rPr>
        <w:t>-</w:t>
      </w:r>
      <w:r w:rsidRPr="004A1DE5">
        <w:rPr>
          <w:rFonts w:eastAsiaTheme="minorEastAsia"/>
          <w:lang w:eastAsia="zh-CN"/>
        </w:rPr>
        <w:t xml:space="preserve">based beam report can be included as follows. For each reported resource group, depending on the additional indication bit, e.g. Indicator 1 and Indicator 2, two UE panels indicated by two indexes, i.e. index#X1 and index#Y1 of first resource group, or index#X2 and index#Y2 of second resource group, can be determined to be used for DL-only simultaneous reception or for DL simultaneous reception and UL simultaneous transmission. </w:t>
      </w:r>
    </w:p>
    <w:tbl>
      <w:tblPr>
        <w:tblStyle w:val="aa"/>
        <w:tblW w:w="0" w:type="auto"/>
        <w:jc w:val="center"/>
        <w:tblLook w:val="04A0" w:firstRow="1" w:lastRow="0" w:firstColumn="1" w:lastColumn="0" w:noHBand="0" w:noVBand="1"/>
      </w:tblPr>
      <w:tblGrid>
        <w:gridCol w:w="6091"/>
      </w:tblGrid>
      <w:tr w:rsidR="009239EC" w:rsidRPr="004A1DE5" w14:paraId="38901C8E" w14:textId="77777777" w:rsidTr="00155C11">
        <w:trPr>
          <w:jc w:val="center"/>
        </w:trPr>
        <w:tc>
          <w:tcPr>
            <w:tcW w:w="6091" w:type="dxa"/>
          </w:tcPr>
          <w:p w14:paraId="57FED8C5" w14:textId="77777777" w:rsidR="009239EC" w:rsidRPr="004A1DE5" w:rsidRDefault="009239EC" w:rsidP="00155C11">
            <w:pPr>
              <w:snapToGrid w:val="0"/>
              <w:rPr>
                <w:rFonts w:eastAsiaTheme="minorEastAsia"/>
                <w:lang w:eastAsia="zh-CN"/>
              </w:rPr>
            </w:pPr>
            <w:r w:rsidRPr="004A1DE5">
              <w:rPr>
                <w:rFonts w:eastAsiaTheme="minorEastAsia"/>
                <w:lang w:eastAsia="zh-CN"/>
              </w:rPr>
              <w:t xml:space="preserve">{SSBRI/CRI #1, SSBRI/CRI #2} of 1st resource group, </w:t>
            </w:r>
          </w:p>
          <w:p w14:paraId="66CEDB4D" w14:textId="77777777" w:rsidR="009239EC" w:rsidRPr="004A1DE5" w:rsidRDefault="009239EC" w:rsidP="00155C11">
            <w:pPr>
              <w:snapToGrid w:val="0"/>
              <w:rPr>
                <w:rFonts w:eastAsiaTheme="minorEastAsia"/>
                <w:lang w:eastAsia="zh-CN"/>
              </w:rPr>
            </w:pPr>
            <w:r w:rsidRPr="004A1DE5">
              <w:rPr>
                <w:rFonts w:eastAsiaTheme="minorEastAsia"/>
                <w:lang w:eastAsia="zh-CN"/>
              </w:rPr>
              <w:t>{SSBRI/CRI #1, SSBRI/CRI #2} of 2nd resource group,</w:t>
            </w:r>
          </w:p>
          <w:p w14:paraId="28BFFBBB" w14:textId="77777777" w:rsidR="009239EC" w:rsidRPr="004A1DE5" w:rsidRDefault="009239EC" w:rsidP="00155C11">
            <w:pPr>
              <w:snapToGrid w:val="0"/>
              <w:rPr>
                <w:rFonts w:eastAsiaTheme="minorEastAsia"/>
                <w:lang w:eastAsia="zh-CN"/>
              </w:rPr>
            </w:pPr>
            <w:r w:rsidRPr="004A1DE5">
              <w:rPr>
                <w:rFonts w:eastAsiaTheme="minorEastAsia"/>
                <w:lang w:eastAsia="zh-CN"/>
              </w:rPr>
              <w:t>{L1-RSRP/L1-SINR #1, L1-RSRP/L1-SINR #2} of 1st resource group,</w:t>
            </w:r>
          </w:p>
          <w:p w14:paraId="6828F7D8" w14:textId="77777777" w:rsidR="009239EC" w:rsidRPr="004A1DE5" w:rsidRDefault="009239EC" w:rsidP="00155C11">
            <w:pPr>
              <w:snapToGrid w:val="0"/>
              <w:rPr>
                <w:rFonts w:eastAsiaTheme="minorEastAsia"/>
                <w:lang w:eastAsia="zh-CN"/>
              </w:rPr>
            </w:pPr>
            <w:r w:rsidRPr="004A1DE5">
              <w:rPr>
                <w:rFonts w:eastAsiaTheme="minorEastAsia"/>
                <w:lang w:eastAsia="zh-CN"/>
              </w:rPr>
              <w:t>{L1-RSRP/L1-SINR #1, L1-RSRP/L1-SINR #2} of 2nd resource group,</w:t>
            </w:r>
          </w:p>
          <w:p w14:paraId="06B8FB2E" w14:textId="77777777" w:rsidR="009239EC" w:rsidRPr="004A1DE5" w:rsidRDefault="009239EC" w:rsidP="00155C11">
            <w:pPr>
              <w:snapToGrid w:val="0"/>
              <w:rPr>
                <w:rFonts w:eastAsiaTheme="minorEastAsia"/>
                <w:lang w:eastAsia="zh-CN"/>
              </w:rPr>
            </w:pPr>
            <w:r w:rsidRPr="004A1DE5">
              <w:rPr>
                <w:rFonts w:eastAsiaTheme="minorEastAsia"/>
                <w:lang w:eastAsia="zh-CN"/>
              </w:rPr>
              <w:t>{index#X1, index#Y1} of 1st resource group</w:t>
            </w:r>
          </w:p>
          <w:p w14:paraId="0188C1CC" w14:textId="77777777" w:rsidR="009239EC" w:rsidRPr="004A1DE5" w:rsidRDefault="009239EC" w:rsidP="00155C11">
            <w:pPr>
              <w:snapToGrid w:val="0"/>
              <w:rPr>
                <w:rFonts w:eastAsiaTheme="minorEastAsia"/>
                <w:lang w:eastAsia="zh-CN"/>
              </w:rPr>
            </w:pPr>
            <w:r w:rsidRPr="004A1DE5">
              <w:rPr>
                <w:rFonts w:eastAsiaTheme="minorEastAsia"/>
                <w:lang w:eastAsia="zh-CN"/>
              </w:rPr>
              <w:t>{index#X2, index#Y2} of 2nd resource group</w:t>
            </w:r>
          </w:p>
          <w:p w14:paraId="767F576B" w14:textId="77777777" w:rsidR="009239EC" w:rsidRPr="004A1DE5" w:rsidRDefault="009239EC" w:rsidP="00155C11">
            <w:pPr>
              <w:snapToGrid w:val="0"/>
              <w:rPr>
                <w:rFonts w:eastAsiaTheme="minorEastAsia"/>
                <w:lang w:eastAsia="zh-CN"/>
              </w:rPr>
            </w:pPr>
            <w:r w:rsidRPr="004A1DE5">
              <w:rPr>
                <w:rFonts w:eastAsiaTheme="minorEastAsia"/>
                <w:lang w:eastAsia="zh-CN"/>
              </w:rPr>
              <w:t>{Indicator 1} of 1st resource group</w:t>
            </w:r>
          </w:p>
          <w:p w14:paraId="0E499970" w14:textId="77777777" w:rsidR="009239EC" w:rsidRPr="004A1DE5" w:rsidRDefault="009239EC" w:rsidP="00155C11">
            <w:pPr>
              <w:snapToGrid w:val="0"/>
              <w:rPr>
                <w:rFonts w:eastAsiaTheme="minorEastAsia"/>
                <w:lang w:eastAsia="zh-CN"/>
              </w:rPr>
            </w:pPr>
            <w:r w:rsidRPr="004A1DE5">
              <w:rPr>
                <w:rFonts w:eastAsiaTheme="minorEastAsia"/>
                <w:lang w:eastAsia="zh-CN"/>
              </w:rPr>
              <w:t>{Indicator 2} of 1st resource group</w:t>
            </w:r>
          </w:p>
        </w:tc>
      </w:tr>
    </w:tbl>
    <w:p w14:paraId="35C2E83B" w14:textId="77777777" w:rsidR="009239EC" w:rsidRPr="004A1DE5" w:rsidRDefault="009239EC" w:rsidP="001F12FE">
      <w:pPr>
        <w:pStyle w:val="proposal0"/>
        <w:numPr>
          <w:ilvl w:val="0"/>
          <w:numId w:val="8"/>
        </w:numPr>
        <w:ind w:left="1134" w:hanging="1134"/>
      </w:pPr>
    </w:p>
    <w:p w14:paraId="5E9A1813" w14:textId="6F135E50" w:rsidR="009239EC" w:rsidRPr="004636D3" w:rsidRDefault="009239EC" w:rsidP="004636D3">
      <w:pPr>
        <w:pStyle w:val="boldbullet1"/>
        <w:numPr>
          <w:ilvl w:val="0"/>
          <w:numId w:val="7"/>
        </w:numPr>
      </w:pPr>
      <w:r w:rsidRPr="004636D3">
        <w:t xml:space="preserve">If a mixed </w:t>
      </w:r>
      <w:r w:rsidR="005351A0" w:rsidRPr="004636D3">
        <w:t>group-</w:t>
      </w:r>
      <w:r w:rsidRPr="004636D3">
        <w:t>based beam report</w:t>
      </w:r>
      <w:r w:rsidR="005351A0" w:rsidRPr="004636D3">
        <w:t xml:space="preserve"> </w:t>
      </w:r>
      <w:r w:rsidRPr="004636D3">
        <w:t>is allowed, an additional indication bit can be introduced to indicate whether a pair of SSBRIs/CRIs in a resource group is used for DL-only simultaneous reception or for DL simultaneous reception and UL simultaneous transmission for MPUE.</w:t>
      </w:r>
    </w:p>
    <w:bookmarkEnd w:id="16"/>
    <w:p w14:paraId="3FD6058D" w14:textId="77777777" w:rsidR="00054FB5" w:rsidRPr="004A1DE5" w:rsidRDefault="00054FB5" w:rsidP="00054FB5">
      <w:pPr>
        <w:pStyle w:val="bullet1"/>
        <w:snapToGrid w:val="0"/>
        <w:ind w:left="420"/>
        <w:rPr>
          <w:b/>
        </w:rPr>
      </w:pPr>
    </w:p>
    <w:p w14:paraId="4CB22497" w14:textId="50BC32A5" w:rsidR="00054FB5" w:rsidRPr="004A1DE5" w:rsidRDefault="00054FB5" w:rsidP="00162F10">
      <w:pPr>
        <w:pStyle w:val="title3"/>
      </w:pPr>
      <w:r w:rsidRPr="004A1DE5">
        <w:t>UL beam indication</w:t>
      </w:r>
    </w:p>
    <w:p w14:paraId="6B9A7BEA" w14:textId="5FCDCCB9" w:rsidR="00241B6F" w:rsidRPr="004A1DE5" w:rsidRDefault="00241B6F" w:rsidP="009239EC">
      <w:pPr>
        <w:rPr>
          <w:rFonts w:eastAsiaTheme="minorEastAsia"/>
          <w:lang w:eastAsia="zh-CN"/>
        </w:rPr>
      </w:pPr>
      <w:r w:rsidRPr="004A1DE5">
        <w:rPr>
          <w:rFonts w:eastAsiaTheme="minorEastAsia"/>
          <w:lang w:eastAsia="zh-CN"/>
        </w:rPr>
        <w:t xml:space="preserve">The solutions for indication of multiple DL and UL TCI states focusing on multi-TRP use case by using Rel-17 unified TCI framework can </w:t>
      </w:r>
      <w:r w:rsidR="00A44C99" w:rsidRPr="004A1DE5">
        <w:rPr>
          <w:rFonts w:eastAsiaTheme="minorEastAsia"/>
          <w:lang w:eastAsia="zh-CN"/>
        </w:rPr>
        <w:t xml:space="preserve">be </w:t>
      </w:r>
      <w:r w:rsidRPr="004A1DE5">
        <w:rPr>
          <w:rFonts w:eastAsiaTheme="minorEastAsia"/>
          <w:lang w:eastAsia="zh-CN"/>
        </w:rPr>
        <w:t>reused</w:t>
      </w:r>
      <w:r w:rsidR="00A44C99" w:rsidRPr="004A1DE5">
        <w:rPr>
          <w:rFonts w:eastAsiaTheme="minorEastAsia"/>
          <w:lang w:eastAsia="zh-CN"/>
        </w:rPr>
        <w:t xml:space="preserve">. If two joint TCI state or UL TCI states are indicated by gNB based on the </w:t>
      </w:r>
      <w:r w:rsidR="004D467B" w:rsidRPr="004A1DE5">
        <w:rPr>
          <w:rFonts w:eastAsiaTheme="minorEastAsia"/>
          <w:lang w:eastAsia="zh-CN"/>
        </w:rPr>
        <w:t>enhanced group</w:t>
      </w:r>
      <w:r w:rsidR="008B1834">
        <w:rPr>
          <w:rFonts w:eastAsiaTheme="minorEastAsia"/>
          <w:lang w:eastAsia="zh-CN"/>
        </w:rPr>
        <w:t>-</w:t>
      </w:r>
      <w:r w:rsidR="004D467B" w:rsidRPr="004A1DE5">
        <w:rPr>
          <w:rFonts w:eastAsiaTheme="minorEastAsia"/>
          <w:lang w:eastAsia="zh-CN"/>
        </w:rPr>
        <w:t xml:space="preserve">based beam report, i.e. two indicated TCI states are determined according to two SSBRIs/CRIs from one resource group in the beam report, two panels </w:t>
      </w:r>
      <w:r w:rsidR="002A3CA0" w:rsidRPr="004A1DE5">
        <w:rPr>
          <w:rFonts w:eastAsiaTheme="minorEastAsia"/>
          <w:lang w:eastAsia="zh-CN"/>
        </w:rPr>
        <w:t>can be</w:t>
      </w:r>
      <w:r w:rsidR="004D467B" w:rsidRPr="004A1DE5">
        <w:rPr>
          <w:rFonts w:eastAsiaTheme="minorEastAsia"/>
          <w:lang w:eastAsia="zh-CN"/>
        </w:rPr>
        <w:t xml:space="preserve"> selected for UL simultaneous transmission.</w:t>
      </w:r>
      <w:r w:rsidR="00A44C99" w:rsidRPr="004A1DE5">
        <w:rPr>
          <w:rFonts w:eastAsiaTheme="minorEastAsia"/>
          <w:lang w:eastAsia="zh-CN"/>
        </w:rPr>
        <w:t xml:space="preserve"> </w:t>
      </w:r>
    </w:p>
    <w:p w14:paraId="59E2A4C1" w14:textId="3AD3CE4D" w:rsidR="001F1C22" w:rsidRPr="004A1DE5" w:rsidRDefault="005155A5" w:rsidP="009239EC">
      <w:pPr>
        <w:rPr>
          <w:rFonts w:eastAsiaTheme="minorEastAsia"/>
          <w:lang w:eastAsia="zh-CN"/>
        </w:rPr>
      </w:pPr>
      <w:r w:rsidRPr="004A1DE5">
        <w:rPr>
          <w:rFonts w:eastAsiaTheme="minorEastAsia"/>
          <w:lang w:eastAsia="zh-CN"/>
        </w:rPr>
        <w:t xml:space="preserve">For multi-DCI based multi-TRP case, </w:t>
      </w:r>
      <w:r w:rsidR="006419BF" w:rsidRPr="004A1DE5">
        <w:rPr>
          <w:rFonts w:eastAsiaTheme="minorEastAsia"/>
          <w:lang w:eastAsia="zh-CN"/>
        </w:rPr>
        <w:t xml:space="preserve">the DL/UL channels </w:t>
      </w:r>
      <w:r w:rsidR="00B65EBD" w:rsidRPr="004A1DE5">
        <w:rPr>
          <w:rFonts w:eastAsiaTheme="minorEastAsia"/>
          <w:lang w:eastAsia="zh-CN"/>
        </w:rPr>
        <w:t>can be</w:t>
      </w:r>
      <w:r w:rsidR="006419BF" w:rsidRPr="004A1DE5">
        <w:rPr>
          <w:rFonts w:eastAsiaTheme="minorEastAsia"/>
          <w:lang w:eastAsia="zh-CN"/>
        </w:rPr>
        <w:t xml:space="preserve"> scheduled by </w:t>
      </w:r>
      <w:r w:rsidRPr="004A1DE5">
        <w:rPr>
          <w:rFonts w:eastAsiaTheme="minorEastAsia"/>
          <w:lang w:eastAsia="zh-CN"/>
        </w:rPr>
        <w:t>two</w:t>
      </w:r>
      <w:r w:rsidR="006419BF" w:rsidRPr="004A1DE5">
        <w:rPr>
          <w:rFonts w:eastAsiaTheme="minorEastAsia"/>
          <w:lang w:eastAsia="zh-CN"/>
        </w:rPr>
        <w:t xml:space="preserve"> </w:t>
      </w:r>
      <w:r w:rsidRPr="004A1DE5">
        <w:rPr>
          <w:rFonts w:eastAsiaTheme="minorEastAsia"/>
          <w:lang w:eastAsia="zh-CN"/>
        </w:rPr>
        <w:t>DCIs</w:t>
      </w:r>
      <w:r w:rsidR="006419BF" w:rsidRPr="004A1DE5">
        <w:rPr>
          <w:rFonts w:eastAsiaTheme="minorEastAsia"/>
          <w:lang w:eastAsia="zh-CN"/>
        </w:rPr>
        <w:t xml:space="preserve"> corresponding to different </w:t>
      </w:r>
      <w:r w:rsidR="006419BF" w:rsidRPr="004A1DE5">
        <w:rPr>
          <w:rFonts w:eastAsiaTheme="minorEastAsia"/>
          <w:i/>
          <w:lang w:eastAsia="zh-CN"/>
        </w:rPr>
        <w:t>coresetPoolIndex</w:t>
      </w:r>
      <w:r w:rsidR="006419BF" w:rsidRPr="004A1DE5">
        <w:rPr>
          <w:rFonts w:eastAsiaTheme="minorEastAsia"/>
          <w:lang w:eastAsia="zh-CN"/>
        </w:rPr>
        <w:t xml:space="preserve"> values and apply different indicated TCI states, respectively. </w:t>
      </w:r>
      <w:r w:rsidR="00B65EBD" w:rsidRPr="004A1DE5">
        <w:rPr>
          <w:rFonts w:eastAsiaTheme="minorEastAsia"/>
          <w:lang w:eastAsia="zh-CN"/>
        </w:rPr>
        <w:t xml:space="preserve">If the gNB expects to schedule simultaneous multi-panel UL transmission, it needs to ensure that </w:t>
      </w:r>
      <w:r w:rsidR="00F548A7" w:rsidRPr="004A1DE5">
        <w:rPr>
          <w:rFonts w:eastAsiaTheme="minorEastAsia"/>
          <w:lang w:eastAsia="zh-CN"/>
        </w:rPr>
        <w:t>two</w:t>
      </w:r>
      <w:r w:rsidR="00B65EBD" w:rsidRPr="004A1DE5">
        <w:rPr>
          <w:rFonts w:eastAsiaTheme="minorEastAsia"/>
          <w:lang w:eastAsia="zh-CN"/>
        </w:rPr>
        <w:t xml:space="preserve"> TCI states</w:t>
      </w:r>
      <w:r w:rsidR="00F548A7" w:rsidRPr="004A1DE5">
        <w:rPr>
          <w:rFonts w:eastAsiaTheme="minorEastAsia"/>
          <w:lang w:eastAsia="zh-CN"/>
        </w:rPr>
        <w:t xml:space="preserve"> indicated</w:t>
      </w:r>
      <w:r w:rsidR="00B65EBD" w:rsidRPr="004A1DE5">
        <w:rPr>
          <w:rFonts w:eastAsiaTheme="minorEastAsia"/>
          <w:lang w:eastAsia="zh-CN"/>
        </w:rPr>
        <w:t xml:space="preserve"> by two beam indication DCIs corresponding to different </w:t>
      </w:r>
      <w:r w:rsidR="00B65EBD" w:rsidRPr="004A1DE5">
        <w:rPr>
          <w:rFonts w:eastAsiaTheme="minorEastAsia"/>
          <w:i/>
          <w:lang w:eastAsia="zh-CN"/>
        </w:rPr>
        <w:t>coresetPoolIndex</w:t>
      </w:r>
      <w:r w:rsidR="00B65EBD" w:rsidRPr="004A1DE5">
        <w:rPr>
          <w:rFonts w:eastAsiaTheme="minorEastAsia"/>
          <w:lang w:eastAsia="zh-CN"/>
        </w:rPr>
        <w:t xml:space="preserve"> values are from a reported resource group and are applied to the scheduled DL/UL channels.</w:t>
      </w:r>
    </w:p>
    <w:p w14:paraId="6A9E389C" w14:textId="289D70F4" w:rsidR="00876B39" w:rsidRPr="004A1DE5" w:rsidRDefault="00876B39" w:rsidP="009239EC">
      <w:pPr>
        <w:rPr>
          <w:rFonts w:eastAsiaTheme="minorEastAsia"/>
          <w:lang w:eastAsia="zh-CN"/>
        </w:rPr>
      </w:pPr>
      <w:r w:rsidRPr="004A1DE5">
        <w:rPr>
          <w:rFonts w:eastAsiaTheme="minorEastAsia"/>
          <w:lang w:eastAsia="zh-CN"/>
        </w:rPr>
        <w:t>For single</w:t>
      </w:r>
      <w:r w:rsidR="00AE48D8">
        <w:rPr>
          <w:rFonts w:eastAsiaTheme="minorEastAsia"/>
          <w:lang w:eastAsia="zh-CN"/>
        </w:rPr>
        <w:t>-</w:t>
      </w:r>
      <w:r w:rsidRPr="004A1DE5">
        <w:rPr>
          <w:rFonts w:eastAsiaTheme="minorEastAsia"/>
          <w:lang w:eastAsia="zh-CN"/>
        </w:rPr>
        <w:t xml:space="preserve">DCI based multi-TRP case, </w:t>
      </w:r>
      <w:r w:rsidR="00656301" w:rsidRPr="004A1DE5">
        <w:rPr>
          <w:rFonts w:eastAsiaTheme="minorEastAsia"/>
          <w:lang w:eastAsia="zh-CN"/>
        </w:rPr>
        <w:t xml:space="preserve">when the scheme of simultaneous multi-panel UL transmission is configured, </w:t>
      </w:r>
      <w:r w:rsidR="00C84737" w:rsidRPr="004A1DE5">
        <w:rPr>
          <w:rFonts w:eastAsiaTheme="minorEastAsia"/>
          <w:lang w:eastAsia="zh-CN"/>
        </w:rPr>
        <w:t>if two TCI states corresponding to different UE panels are indicated by a DCI based on the enhanced group</w:t>
      </w:r>
      <w:r w:rsidR="00AE48D8">
        <w:rPr>
          <w:rFonts w:eastAsiaTheme="minorEastAsia"/>
          <w:lang w:eastAsia="zh-CN"/>
        </w:rPr>
        <w:t>-</w:t>
      </w:r>
      <w:r w:rsidR="00C84737" w:rsidRPr="004A1DE5">
        <w:rPr>
          <w:rFonts w:eastAsiaTheme="minorEastAsia"/>
          <w:lang w:eastAsia="zh-CN"/>
        </w:rPr>
        <w:t>based beam report, t</w:t>
      </w:r>
      <w:r w:rsidR="00C84737" w:rsidRPr="004A1DE5">
        <w:rPr>
          <w:rFonts w:eastAsiaTheme="minorEastAsia"/>
        </w:rPr>
        <w:t xml:space="preserve">he multiple indicated TCI states </w:t>
      </w:r>
      <w:r w:rsidR="00BF0E25" w:rsidRPr="004A1DE5">
        <w:rPr>
          <w:rFonts w:eastAsiaTheme="minorEastAsia"/>
        </w:rPr>
        <w:t>can be</w:t>
      </w:r>
      <w:r w:rsidR="00C84737" w:rsidRPr="004A1DE5">
        <w:rPr>
          <w:rFonts w:eastAsiaTheme="minorEastAsia"/>
        </w:rPr>
        <w:t xml:space="preserve"> applied to the PUCCH, and the SRS resource set indicator field in UL DCI can indicate two TCI states applied for PUSCH.</w:t>
      </w:r>
    </w:p>
    <w:p w14:paraId="45B4DBE4" w14:textId="77777777" w:rsidR="00BF0E25" w:rsidRPr="004A1DE5" w:rsidRDefault="00BF0E25" w:rsidP="001F12FE">
      <w:pPr>
        <w:pStyle w:val="proposal0"/>
        <w:numPr>
          <w:ilvl w:val="0"/>
          <w:numId w:val="8"/>
        </w:numPr>
        <w:ind w:left="1134" w:hanging="1134"/>
      </w:pPr>
    </w:p>
    <w:p w14:paraId="466482BC" w14:textId="4A85ADFE" w:rsidR="00BF0E25" w:rsidRPr="004636D3" w:rsidRDefault="007F5B75" w:rsidP="004636D3">
      <w:pPr>
        <w:pStyle w:val="boldbullet1"/>
        <w:numPr>
          <w:ilvl w:val="0"/>
          <w:numId w:val="7"/>
        </w:numPr>
      </w:pPr>
      <w:r w:rsidRPr="004636D3">
        <w:t>Reuse the solutions for indication of multiple TCI states focusing on multi-TRP use case, where the multiple TCI states are determined according to two SSBRIs/CRIs from one resource group in the beam report.</w:t>
      </w:r>
    </w:p>
    <w:p w14:paraId="57A396BB" w14:textId="77777777" w:rsidR="00270B8D" w:rsidRDefault="00270B8D" w:rsidP="00270B8D">
      <w:pPr>
        <w:pStyle w:val="bullet1"/>
        <w:snapToGrid w:val="0"/>
        <w:rPr>
          <w:b/>
        </w:rPr>
      </w:pPr>
    </w:p>
    <w:p w14:paraId="39DA6F02" w14:textId="73B0FE41" w:rsidR="00270B8D" w:rsidRDefault="00270B8D" w:rsidP="00270B8D">
      <w:pPr>
        <w:pStyle w:val="title3"/>
      </w:pPr>
      <w:r>
        <w:rPr>
          <w:rFonts w:hint="eastAsia"/>
        </w:rPr>
        <w:t>P</w:t>
      </w:r>
      <w:r>
        <w:t>ower control for single-DCI</w:t>
      </w:r>
      <w:r>
        <w:rPr>
          <w:rFonts w:eastAsiaTheme="minorEastAsia"/>
        </w:rPr>
        <w:t xml:space="preserve"> based multi-</w:t>
      </w:r>
      <w:r>
        <w:t>TRP</w:t>
      </w:r>
    </w:p>
    <w:tbl>
      <w:tblPr>
        <w:tblStyle w:val="aa"/>
        <w:tblW w:w="0" w:type="auto"/>
        <w:tblLook w:val="04A0" w:firstRow="1" w:lastRow="0" w:firstColumn="1" w:lastColumn="0" w:noHBand="0" w:noVBand="1"/>
      </w:tblPr>
      <w:tblGrid>
        <w:gridCol w:w="9060"/>
      </w:tblGrid>
      <w:tr w:rsidR="00F3429E" w:rsidRPr="006F44DC" w14:paraId="34E86480" w14:textId="77777777" w:rsidTr="00A80D20">
        <w:tc>
          <w:tcPr>
            <w:tcW w:w="9060" w:type="dxa"/>
          </w:tcPr>
          <w:p w14:paraId="4AC4FD94" w14:textId="77777777" w:rsidR="00F3429E" w:rsidRPr="00F3429E" w:rsidRDefault="00F3429E" w:rsidP="00F3429E">
            <w:pPr>
              <w:rPr>
                <w:rStyle w:val="afb"/>
                <w:rFonts w:eastAsia="宋体"/>
                <w:i/>
                <w:szCs w:val="20"/>
                <w:highlight w:val="green"/>
                <w:lang w:eastAsia="zh-TW"/>
              </w:rPr>
            </w:pPr>
            <w:r w:rsidRPr="00F3429E">
              <w:rPr>
                <w:rStyle w:val="afb"/>
                <w:rFonts w:eastAsia="宋体"/>
                <w:i/>
                <w:szCs w:val="20"/>
                <w:highlight w:val="green"/>
                <w:lang w:eastAsia="zh-TW"/>
              </w:rPr>
              <w:t>Agreement</w:t>
            </w:r>
          </w:p>
          <w:p w14:paraId="0240ED16" w14:textId="77777777" w:rsidR="00F3429E" w:rsidRPr="00F3429E" w:rsidRDefault="00F3429E" w:rsidP="00F3429E">
            <w:pPr>
              <w:rPr>
                <w:rFonts w:eastAsia="宋体"/>
                <w:i/>
                <w:sz w:val="24"/>
                <w:lang w:eastAsia="zh-TW"/>
              </w:rPr>
            </w:pPr>
            <w:r w:rsidRPr="00F3429E">
              <w:rPr>
                <w:rFonts w:eastAsia="宋体"/>
                <w:i/>
                <w:lang w:eastAsia="zh-TW"/>
              </w:rPr>
              <w:t>On UE power limitation for STxMP for FR2, send LS to RAN4 to check the followings:</w:t>
            </w:r>
          </w:p>
          <w:p w14:paraId="0FD42210" w14:textId="77777777" w:rsidR="00F3429E" w:rsidRPr="00F3429E" w:rsidRDefault="00F3429E" w:rsidP="00F3429E">
            <w:pPr>
              <w:numPr>
                <w:ilvl w:val="0"/>
                <w:numId w:val="23"/>
              </w:numPr>
              <w:spacing w:after="0"/>
              <w:rPr>
                <w:rFonts w:eastAsia="宋体"/>
                <w:i/>
                <w:szCs w:val="20"/>
              </w:rPr>
            </w:pPr>
            <w:r w:rsidRPr="00F3429E">
              <w:rPr>
                <w:rFonts w:eastAsia="宋体"/>
                <w:i/>
                <w:szCs w:val="20"/>
              </w:rPr>
              <w:t>Whether it is feasible to assume power limitation per panel for STxMP (Assumption 1)</w:t>
            </w:r>
          </w:p>
          <w:p w14:paraId="582B74B7" w14:textId="77777777" w:rsidR="00F3429E" w:rsidRPr="00F3429E" w:rsidRDefault="00F3429E" w:rsidP="00F3429E">
            <w:pPr>
              <w:numPr>
                <w:ilvl w:val="0"/>
                <w:numId w:val="23"/>
              </w:numPr>
              <w:spacing w:after="0"/>
              <w:rPr>
                <w:rFonts w:eastAsia="宋体"/>
                <w:i/>
                <w:szCs w:val="20"/>
              </w:rPr>
            </w:pPr>
            <w:r w:rsidRPr="00F3429E">
              <w:rPr>
                <w:rFonts w:eastAsia="宋体"/>
                <w:i/>
                <w:szCs w:val="20"/>
              </w:rPr>
              <w:t>Whether it is feasible to assume a total power limitation per UE over all UE panels used for STxMP (Assumption 2)</w:t>
            </w:r>
          </w:p>
          <w:p w14:paraId="1629641A" w14:textId="77777777" w:rsidR="00F3429E" w:rsidRPr="00F3429E" w:rsidRDefault="00F3429E" w:rsidP="00F3429E">
            <w:pPr>
              <w:numPr>
                <w:ilvl w:val="0"/>
                <w:numId w:val="23"/>
              </w:numPr>
              <w:spacing w:after="0"/>
              <w:rPr>
                <w:rFonts w:eastAsia="宋体"/>
                <w:i/>
                <w:szCs w:val="20"/>
              </w:rPr>
            </w:pPr>
            <w:r w:rsidRPr="00F3429E">
              <w:rPr>
                <w:rFonts w:eastAsia="宋体"/>
                <w:i/>
                <w:szCs w:val="20"/>
              </w:rPr>
              <w:t>In either of Assumption1 or Assumption 2, whether the total power limitation per UE over all UE panels used for STxMP or the sum of per-panel power limitation for STxMP can be different from (greater than) the existing power limitation for a given power class?</w:t>
            </w:r>
          </w:p>
          <w:p w14:paraId="4CF20832" w14:textId="77777777" w:rsidR="00F3429E" w:rsidRPr="00F3429E" w:rsidRDefault="00F3429E" w:rsidP="00F3429E">
            <w:pPr>
              <w:numPr>
                <w:ilvl w:val="0"/>
                <w:numId w:val="23"/>
              </w:numPr>
              <w:spacing w:after="0"/>
              <w:rPr>
                <w:rFonts w:eastAsia="宋体"/>
                <w:i/>
                <w:szCs w:val="20"/>
              </w:rPr>
            </w:pPr>
            <w:r w:rsidRPr="00F3429E">
              <w:rPr>
                <w:rFonts w:eastAsia="宋体"/>
                <w:i/>
                <w:szCs w:val="20"/>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7C313C54" w14:textId="77777777" w:rsidR="00F3429E" w:rsidRPr="00F3429E" w:rsidRDefault="00F3429E" w:rsidP="00F3429E">
            <w:pPr>
              <w:rPr>
                <w:rFonts w:eastAsia="宋体"/>
                <w:i/>
                <w:sz w:val="24"/>
                <w:lang w:eastAsia="zh-TW"/>
              </w:rPr>
            </w:pPr>
            <w:r w:rsidRPr="00F3429E">
              <w:rPr>
                <w:rFonts w:eastAsia="宋体"/>
                <w:i/>
                <w:lang w:eastAsia="zh-TW"/>
              </w:rPr>
              <w:t>FFS: Detail of exact LS if agreed</w:t>
            </w:r>
          </w:p>
          <w:p w14:paraId="07E45E60" w14:textId="77777777" w:rsidR="00F3429E" w:rsidRPr="00F3429E" w:rsidRDefault="00F3429E" w:rsidP="00F3429E">
            <w:pPr>
              <w:rPr>
                <w:rFonts w:eastAsia="宋体"/>
                <w:i/>
                <w:sz w:val="22"/>
                <w:szCs w:val="22"/>
                <w:lang w:eastAsia="zh-TW"/>
              </w:rPr>
            </w:pPr>
            <w:r w:rsidRPr="00F3429E">
              <w:rPr>
                <w:rFonts w:eastAsia="宋体"/>
                <w:i/>
                <w:lang w:eastAsia="zh-TW"/>
              </w:rPr>
              <w:t>Note: Scenarios of above include at least single carrier scenario for FR2</w:t>
            </w:r>
          </w:p>
          <w:p w14:paraId="5F054617" w14:textId="77777777" w:rsidR="00F3429E" w:rsidRPr="00F3429E" w:rsidRDefault="00F3429E" w:rsidP="00F3429E">
            <w:pPr>
              <w:rPr>
                <w:rFonts w:eastAsia="宋体"/>
                <w:i/>
                <w:sz w:val="24"/>
                <w:lang w:eastAsia="zh-TW"/>
              </w:rPr>
            </w:pPr>
            <w:r w:rsidRPr="00F3429E">
              <w:rPr>
                <w:rFonts w:eastAsia="宋体"/>
                <w:i/>
                <w:lang w:eastAsia="zh-TW"/>
              </w:rPr>
              <w:t>Note: Above power limitation includes both total radiated power and EIRP</w:t>
            </w:r>
          </w:p>
          <w:p w14:paraId="016C5AEA" w14:textId="17672754" w:rsidR="00F3429E" w:rsidRPr="00F3429E" w:rsidRDefault="00F3429E" w:rsidP="00A80D20">
            <w:pPr>
              <w:rPr>
                <w:rFonts w:eastAsia="PMingLiU"/>
                <w:i/>
                <w:lang w:eastAsia="zh-TW"/>
              </w:rPr>
            </w:pPr>
            <w:r w:rsidRPr="00F3429E">
              <w:rPr>
                <w:rFonts w:eastAsia="宋体"/>
                <w:i/>
                <w:lang w:eastAsia="zh-TW"/>
              </w:rPr>
              <w:t xml:space="preserve">LS to RAN4 is </w:t>
            </w:r>
            <w:r w:rsidRPr="00F3429E">
              <w:rPr>
                <w:rFonts w:eastAsia="宋体"/>
                <w:i/>
                <w:highlight w:val="green"/>
                <w:lang w:eastAsia="zh-TW"/>
              </w:rPr>
              <w:t xml:space="preserve">endorsed </w:t>
            </w:r>
            <w:r w:rsidRPr="00F3429E">
              <w:rPr>
                <w:rFonts w:eastAsia="宋体"/>
                <w:i/>
                <w:lang w:eastAsia="zh-TW"/>
              </w:rPr>
              <w:t>in R1-2205639.</w:t>
            </w:r>
          </w:p>
        </w:tc>
      </w:tr>
    </w:tbl>
    <w:p w14:paraId="6816EC70" w14:textId="77777777" w:rsidR="00F3429E" w:rsidRPr="00F3429E" w:rsidRDefault="00F3429E" w:rsidP="00F3429E">
      <w:pPr>
        <w:rPr>
          <w:rFonts w:eastAsiaTheme="minorEastAsia"/>
          <w:lang w:eastAsia="zh-CN"/>
        </w:rPr>
      </w:pPr>
    </w:p>
    <w:p w14:paraId="0BE168DC" w14:textId="77777777" w:rsidR="00270B8D" w:rsidRPr="004A1DE5" w:rsidRDefault="00270B8D" w:rsidP="001F12FE">
      <w:pPr>
        <w:pStyle w:val="boldbullet1"/>
        <w:numPr>
          <w:ilvl w:val="0"/>
          <w:numId w:val="19"/>
        </w:numPr>
      </w:pPr>
      <w:r w:rsidRPr="004A1DE5">
        <w:t>PC parameter setting determination</w:t>
      </w:r>
      <w:r>
        <w:t xml:space="preserve"> for</w:t>
      </w:r>
      <w:r>
        <w:rPr>
          <w:bCs/>
          <w:iCs/>
        </w:rPr>
        <w:t xml:space="preserve"> s</w:t>
      </w:r>
      <w:r w:rsidRPr="00A821F0">
        <w:rPr>
          <w:bCs/>
          <w:iCs/>
        </w:rPr>
        <w:t>ingle</w:t>
      </w:r>
      <w:r>
        <w:rPr>
          <w:bCs/>
          <w:iCs/>
        </w:rPr>
        <w:t>-</w:t>
      </w:r>
      <w:r w:rsidRPr="00A821F0">
        <w:rPr>
          <w:bCs/>
          <w:iCs/>
        </w:rPr>
        <w:t>DC</w:t>
      </w:r>
      <w:r w:rsidRPr="009332BB">
        <w:t>I</w:t>
      </w:r>
      <w:r>
        <w:rPr>
          <w:rFonts w:eastAsiaTheme="minorEastAsia"/>
        </w:rPr>
        <w:t xml:space="preserve"> based multi-</w:t>
      </w:r>
      <w:r w:rsidRPr="009332BB">
        <w:t>TRP</w:t>
      </w:r>
      <w:r>
        <w:t xml:space="preserve"> </w:t>
      </w:r>
    </w:p>
    <w:p w14:paraId="61807E30" w14:textId="77777777" w:rsidR="00270B8D" w:rsidRPr="004A1DE5" w:rsidRDefault="00270B8D" w:rsidP="00270B8D">
      <w:pPr>
        <w:rPr>
          <w:rFonts w:eastAsiaTheme="minorEastAsia"/>
          <w:lang w:eastAsia="zh-CN"/>
        </w:rPr>
      </w:pPr>
      <w:r w:rsidRPr="004A1DE5">
        <w:rPr>
          <w:rFonts w:eastAsiaTheme="minorEastAsia"/>
          <w:lang w:eastAsia="zh-CN"/>
        </w:rPr>
        <w:t xml:space="preserve">Since we focus on multi-panel transmission towards </w:t>
      </w:r>
      <w:r w:rsidRPr="008E3ABC">
        <w:rPr>
          <w:rFonts w:eastAsiaTheme="minorEastAsia"/>
          <w:lang w:eastAsia="zh-CN"/>
        </w:rPr>
        <w:t>multi-</w:t>
      </w:r>
      <w:r w:rsidRPr="004A1DE5">
        <w:rPr>
          <w:rFonts w:eastAsiaTheme="minorEastAsia"/>
          <w:lang w:eastAsia="zh-CN"/>
        </w:rPr>
        <w:t xml:space="preserve">TRP, two PC settings and two PLRS for two panels can be acquired by two indicated TCI states as we illustrate in </w:t>
      </w:r>
      <w:r>
        <w:rPr>
          <w:rFonts w:eastAsiaTheme="minorEastAsia"/>
          <w:lang w:eastAsia="zh-CN"/>
        </w:rPr>
        <w:t xml:space="preserve">clause </w:t>
      </w:r>
      <w:r>
        <w:rPr>
          <w:rFonts w:eastAsiaTheme="minorEastAsia"/>
          <w:lang w:eastAsia="zh-CN"/>
        </w:rPr>
        <w:fldChar w:fldCharType="begin"/>
      </w:r>
      <w:r>
        <w:rPr>
          <w:rFonts w:eastAsiaTheme="minorEastAsia"/>
          <w:lang w:eastAsia="zh-CN"/>
        </w:rPr>
        <w:instrText xml:space="preserve"> REF _Ref102156885 \r \h  \* MERGEFORMAT </w:instrText>
      </w:r>
      <w:r>
        <w:rPr>
          <w:rFonts w:eastAsiaTheme="minorEastAsia"/>
          <w:lang w:eastAsia="zh-CN"/>
        </w:rPr>
      </w:r>
      <w:r>
        <w:rPr>
          <w:rFonts w:eastAsiaTheme="minorEastAsia"/>
          <w:lang w:eastAsia="zh-CN"/>
        </w:rPr>
        <w:fldChar w:fldCharType="separate"/>
      </w:r>
      <w:r>
        <w:rPr>
          <w:rFonts w:eastAsiaTheme="minorEastAsia"/>
          <w:lang w:eastAsia="zh-CN"/>
        </w:rPr>
        <w:t>2.4</w:t>
      </w:r>
      <w:r>
        <w:rPr>
          <w:rFonts w:eastAsiaTheme="minorEastAsia"/>
          <w:lang w:eastAsia="zh-CN"/>
        </w:rPr>
        <w:fldChar w:fldCharType="end"/>
      </w:r>
      <w:r w:rsidRPr="004A1DE5">
        <w:rPr>
          <w:rFonts w:eastAsiaTheme="minorEastAsia"/>
          <w:lang w:eastAsia="zh-CN"/>
        </w:rPr>
        <w:t xml:space="preserve">. </w:t>
      </w:r>
    </w:p>
    <w:p w14:paraId="1975CF1B" w14:textId="238A2B5F" w:rsidR="00270B8D" w:rsidRDefault="00270B8D" w:rsidP="00270B8D">
      <w:r w:rsidRPr="004A1DE5">
        <w:t>Panel-specific power control parameters can be achieved by two PC settings and two PLRS associated in two indicated TCI states.</w:t>
      </w:r>
    </w:p>
    <w:p w14:paraId="06AEA8FE" w14:textId="77777777" w:rsidR="002F1D5E" w:rsidRDefault="002F1D5E" w:rsidP="00270B8D"/>
    <w:p w14:paraId="57970637" w14:textId="77777777" w:rsidR="00270B8D" w:rsidRDefault="00270B8D" w:rsidP="001F12FE">
      <w:pPr>
        <w:pStyle w:val="boldbullet1"/>
        <w:numPr>
          <w:ilvl w:val="0"/>
          <w:numId w:val="19"/>
        </w:numPr>
      </w:pPr>
      <w:r>
        <w:t>Panel-specific power limit</w:t>
      </w:r>
    </w:p>
    <w:p w14:paraId="57D649CA" w14:textId="1AC7C001" w:rsidR="00270B8D" w:rsidRPr="00897812" w:rsidRDefault="00270B8D" w:rsidP="00270B8D">
      <w:bookmarkStart w:id="17" w:name="_Hlk102134734"/>
      <w:r>
        <w:t>Power calculation should be further discussed to make it compatible with STxMP in single-DCI based multi-TRP operation. Current power is calculated based on one transmission occasion corresponding to only one panel utilizing the following formula. For transmission occasion</w:t>
      </w:r>
      <w:r w:rsidRPr="00897812">
        <w:rPr>
          <w:i/>
        </w:rPr>
        <w:t xml:space="preserve"> </w:t>
      </w:r>
      <w:r>
        <w:rPr>
          <w:i/>
        </w:rPr>
        <w:t>i</w:t>
      </w:r>
      <w:r>
        <w:t xml:space="preserve">, specific P0/alpha, Pathloss measured by PL-RS, and closed-loop power adjustment are involved to calculate transmission power. According to UE power class, the transmission power is limited by </w:t>
      </w:r>
      <w:r w:rsidRPr="00FE760F">
        <w:t>P</w:t>
      </w:r>
      <w:r w:rsidRPr="00FE760F">
        <w:rPr>
          <w:vertAlign w:val="subscript"/>
        </w:rPr>
        <w:t xml:space="preserve">CMAX, </w:t>
      </w:r>
      <w:proofErr w:type="gramStart"/>
      <w:r w:rsidRPr="00FE760F">
        <w:rPr>
          <w:vertAlign w:val="subscript"/>
        </w:rPr>
        <w:t>f,c</w:t>
      </w:r>
      <w:proofErr w:type="gramEnd"/>
      <w:r>
        <w:t>(</w:t>
      </w:r>
      <w:r w:rsidRPr="008B2001">
        <w:rPr>
          <w:i/>
        </w:rPr>
        <w:t>i</w:t>
      </w:r>
      <w:r>
        <w:t>)  which is</w:t>
      </w:r>
      <w:r>
        <w:rPr>
          <w:rFonts w:eastAsiaTheme="minorEastAsia"/>
          <w:lang w:eastAsia="zh-CN"/>
        </w:rPr>
        <w:t xml:space="preserve"> </w:t>
      </w:r>
      <w:r>
        <w:t>t</w:t>
      </w:r>
      <w:r w:rsidRPr="00FE760F">
        <w:t xml:space="preserve">he  </w:t>
      </w:r>
      <w:r w:rsidR="00CB02C2">
        <w:t xml:space="preserve">rated </w:t>
      </w:r>
      <w:r w:rsidRPr="00FE760F">
        <w:t>UE maximum output power</w:t>
      </w:r>
      <w:r>
        <w:t xml:space="preserve"> </w:t>
      </w:r>
      <w:r w:rsidRPr="00FE760F">
        <w:t xml:space="preserve">for carrier </w:t>
      </w:r>
      <w:r w:rsidRPr="00FE760F">
        <w:rPr>
          <w:i/>
        </w:rPr>
        <w:t>f</w:t>
      </w:r>
      <w:r w:rsidRPr="00FE760F">
        <w:t xml:space="preserve"> of a serving cell </w:t>
      </w:r>
      <w:r w:rsidRPr="00FE760F">
        <w:rPr>
          <w:i/>
        </w:rPr>
        <w:t>c</w:t>
      </w:r>
      <w:r>
        <w:t xml:space="preserve">. </w:t>
      </w:r>
    </w:p>
    <w:p w14:paraId="52D9B41B" w14:textId="77777777" w:rsidR="00270B8D" w:rsidRPr="00095D12" w:rsidRDefault="00270B8D" w:rsidP="00270B8D">
      <w:r>
        <w:rPr>
          <w:noProof/>
        </w:rPr>
        <w:drawing>
          <wp:inline distT="0" distB="0" distL="0" distR="0" wp14:anchorId="27F1BD91" wp14:editId="00022EAF">
            <wp:extent cx="5156791" cy="41395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06028" cy="417903"/>
                    </a:xfrm>
                    <a:prstGeom prst="rect">
                      <a:avLst/>
                    </a:prstGeom>
                    <a:noFill/>
                    <a:ln>
                      <a:noFill/>
                    </a:ln>
                  </pic:spPr>
                </pic:pic>
              </a:graphicData>
            </a:graphic>
          </wp:inline>
        </w:drawing>
      </w:r>
      <w:r w:rsidRPr="00B916EC">
        <w:t xml:space="preserve"> [dBm]</w:t>
      </w:r>
    </w:p>
    <w:p w14:paraId="4646ADF1" w14:textId="6E804CE9" w:rsidR="00501ECB" w:rsidRDefault="008A4412" w:rsidP="008A4412">
      <w:pPr>
        <w:pStyle w:val="bullet2"/>
      </w:pPr>
      <w:r w:rsidRPr="00AF13E4">
        <w:t>Regarding STxMP</w:t>
      </w:r>
      <w:r>
        <w:t xml:space="preserve"> on one transmission occasion</w:t>
      </w:r>
      <w:r w:rsidRPr="00AF13E4">
        <w:t>,</w:t>
      </w:r>
      <w:r>
        <w:t xml:space="preserve"> </w:t>
      </w:r>
      <w:r w:rsidRPr="00AF13E4">
        <w:t>panel-specific P0/alpha, Pathloss, and closed-loop power adjustment</w:t>
      </w:r>
      <w:r>
        <w:t xml:space="preserve"> can be acquired. Then </w:t>
      </w:r>
      <w:r w:rsidRPr="00AF13E4">
        <w:t xml:space="preserve">panel-specific </w:t>
      </w:r>
      <w:r>
        <w:t xml:space="preserve">transmission </w:t>
      </w:r>
      <w:r w:rsidRPr="00AF13E4">
        <w:t xml:space="preserve">power can be calculated by </w:t>
      </w:r>
      <w:r>
        <w:t>using the above formula respectively to achieve panel</w:t>
      </w:r>
      <w:r>
        <w:rPr>
          <w:rFonts w:hint="eastAsia"/>
        </w:rPr>
        <w:t>-specific</w:t>
      </w:r>
      <w:r>
        <w:t xml:space="preserve"> </w:t>
      </w:r>
      <w:r>
        <w:rPr>
          <w:rFonts w:hint="eastAsia"/>
        </w:rPr>
        <w:t>power</w:t>
      </w:r>
      <w:r>
        <w:t xml:space="preserve"> control. To enable this, per-panel power limits should be defined. Considering panel-specific power control should be applicable for both STxMP </w:t>
      </w:r>
      <w:r>
        <w:rPr>
          <w:rFonts w:hint="eastAsia"/>
        </w:rPr>
        <w:t>a</w:t>
      </w:r>
      <w:r>
        <w:t>nd single panel transmission because dynamic switch between single panel transmission and STxMP is envisioned to be supported,</w:t>
      </w:r>
      <w:r>
        <w:rPr>
          <w:rFonts w:hint="eastAsia"/>
        </w:rPr>
        <w:t xml:space="preserve"> </w:t>
      </w:r>
      <w:r>
        <w:t>current power limitation should be reused as panel-specific power limits.</w:t>
      </w:r>
      <w:r w:rsidR="00501ECB">
        <w:t xml:space="preserve"> </w:t>
      </w:r>
    </w:p>
    <w:p w14:paraId="436AF659" w14:textId="77777777" w:rsidR="00140B80" w:rsidRDefault="00270B8D" w:rsidP="001F12FE">
      <w:pPr>
        <w:pStyle w:val="proposal0"/>
        <w:numPr>
          <w:ilvl w:val="0"/>
          <w:numId w:val="8"/>
        </w:numPr>
        <w:ind w:left="1134" w:hanging="1134"/>
      </w:pPr>
      <w:r>
        <w:t xml:space="preserve"> </w:t>
      </w:r>
    </w:p>
    <w:p w14:paraId="43C1EDEA" w14:textId="673C97B5" w:rsidR="00107230" w:rsidRPr="008A4412" w:rsidRDefault="00270B8D" w:rsidP="00107230">
      <w:pPr>
        <w:pStyle w:val="boldbullet1"/>
        <w:numPr>
          <w:ilvl w:val="0"/>
          <w:numId w:val="7"/>
        </w:numPr>
      </w:pPr>
      <w:r w:rsidRPr="00BC701F">
        <w:t xml:space="preserve">Panel-specific power </w:t>
      </w:r>
      <w:proofErr w:type="spellStart"/>
      <w:r w:rsidRPr="00BC701F">
        <w:t>limit</w:t>
      </w:r>
      <w:r w:rsidR="00CD3AFB">
        <w:t>ition</w:t>
      </w:r>
      <w:proofErr w:type="spellEnd"/>
      <w:r w:rsidRPr="00BC701F">
        <w:t xml:space="preserve"> should be introduced for panel-specific power control.</w:t>
      </w:r>
    </w:p>
    <w:p w14:paraId="57350AE7" w14:textId="1F8048FC" w:rsidR="008A4412" w:rsidRPr="008A4412" w:rsidRDefault="008A4412" w:rsidP="00107230">
      <w:pPr>
        <w:rPr>
          <w:rFonts w:eastAsiaTheme="minorEastAsia"/>
          <w:lang w:eastAsia="zh-CN"/>
        </w:rPr>
      </w:pPr>
      <w:r>
        <w:rPr>
          <w:rFonts w:eastAsiaTheme="minorEastAsia"/>
          <w:lang w:eastAsia="zh-CN"/>
        </w:rPr>
        <w:t>Current p</w:t>
      </w:r>
      <w:r>
        <w:rPr>
          <w:rFonts w:eastAsiaTheme="minorEastAsia" w:hint="eastAsia"/>
          <w:lang w:eastAsia="zh-CN"/>
        </w:rPr>
        <w:t>ower</w:t>
      </w:r>
      <w:r>
        <w:rPr>
          <w:rFonts w:eastAsiaTheme="minorEastAsia"/>
          <w:lang w:eastAsia="zh-CN"/>
        </w:rPr>
        <w:t xml:space="preserve"> limitation </w:t>
      </w:r>
      <w:r w:rsidRPr="00AF13E4">
        <w:t>P</w:t>
      </w:r>
      <w:r w:rsidRPr="00AF13E4">
        <w:rPr>
          <w:vertAlign w:val="subscript"/>
        </w:rPr>
        <w:t xml:space="preserve">CMAX, </w:t>
      </w:r>
      <w:proofErr w:type="gramStart"/>
      <w:r w:rsidRPr="00AF13E4">
        <w:rPr>
          <w:vertAlign w:val="subscript"/>
        </w:rPr>
        <w:t>f,c</w:t>
      </w:r>
      <w:proofErr w:type="gramEnd"/>
      <w:r w:rsidRPr="00AF13E4">
        <w:t>(</w:t>
      </w:r>
      <w:r w:rsidRPr="00AF13E4">
        <w:rPr>
          <w:i/>
        </w:rPr>
        <w:t>i</w:t>
      </w:r>
      <w:r w:rsidRPr="00AF13E4">
        <w:t xml:space="preserve">) </w:t>
      </w:r>
      <w:r>
        <w:t xml:space="preserve">is </w:t>
      </w:r>
      <w:r>
        <w:rPr>
          <w:rFonts w:eastAsiaTheme="minorEastAsia"/>
          <w:lang w:eastAsia="zh-CN"/>
        </w:rPr>
        <w:t xml:space="preserve">restricted by max TRP and max EIRP. </w:t>
      </w:r>
      <w:r>
        <w:rPr>
          <w:rFonts w:eastAsiaTheme="minorEastAsia" w:hint="eastAsia"/>
          <w:lang w:eastAsia="zh-CN"/>
        </w:rPr>
        <w:t>R</w:t>
      </w:r>
      <w:r w:rsidRPr="001F215D">
        <w:rPr>
          <w:rFonts w:eastAsiaTheme="minorEastAsia"/>
          <w:lang w:val="en-GB" w:eastAsia="zh-CN"/>
        </w:rPr>
        <w:t>egulatory requirements exist for EIRP, which are per-UE based for a band</w:t>
      </w:r>
      <w:r>
        <w:rPr>
          <w:rFonts w:eastAsiaTheme="minorEastAsia"/>
          <w:lang w:val="en-GB" w:eastAsia="zh-CN"/>
        </w:rPr>
        <w:t xml:space="preserve">, and TRP is preferred to be kept as per-UE to avoid complicated revision on related basic requirements in RAN4. Therefore, </w:t>
      </w:r>
      <w:r>
        <w:rPr>
          <w:rFonts w:eastAsiaTheme="minorEastAsia" w:hint="eastAsia"/>
          <w:lang w:val="en-GB" w:eastAsia="zh-CN"/>
        </w:rPr>
        <w:t>power</w:t>
      </w:r>
      <w:r>
        <w:rPr>
          <w:rFonts w:eastAsiaTheme="minorEastAsia"/>
          <w:lang w:val="en-GB" w:eastAsia="zh-CN"/>
        </w:rPr>
        <w:t xml:space="preserve"> limitation </w:t>
      </w:r>
      <w:r w:rsidRPr="00AF13E4">
        <w:t>P</w:t>
      </w:r>
      <w:r w:rsidRPr="00AF13E4">
        <w:rPr>
          <w:vertAlign w:val="subscript"/>
        </w:rPr>
        <w:t xml:space="preserve">CMAX, </w:t>
      </w:r>
      <w:proofErr w:type="gramStart"/>
      <w:r w:rsidRPr="00AF13E4">
        <w:rPr>
          <w:vertAlign w:val="subscript"/>
        </w:rPr>
        <w:t>f,c</w:t>
      </w:r>
      <w:proofErr w:type="gramEnd"/>
      <w:r w:rsidRPr="00AF13E4">
        <w:t>(</w:t>
      </w:r>
      <w:r w:rsidRPr="00AF13E4">
        <w:rPr>
          <w:i/>
        </w:rPr>
        <w:t>i</w:t>
      </w:r>
      <w:r w:rsidRPr="00AF13E4">
        <w:t xml:space="preserve">) </w:t>
      </w:r>
      <w:r>
        <w:t xml:space="preserve"> is defined as per-UE limitation and </w:t>
      </w:r>
      <w:r>
        <w:rPr>
          <w:rFonts w:eastAsiaTheme="minorEastAsia"/>
          <w:lang w:val="en-GB" w:eastAsia="zh-CN"/>
        </w:rPr>
        <w:t>shall be also mandatory fulfilled for STxMP. Based on this situation, power sharing rule should be further discussed in RAN1 together with panel</w:t>
      </w:r>
      <w:r>
        <w:rPr>
          <w:rFonts w:eastAsiaTheme="minorEastAsia" w:hint="eastAsia"/>
          <w:lang w:val="en-GB" w:eastAsia="zh-CN"/>
        </w:rPr>
        <w:t>-specific</w:t>
      </w:r>
      <w:r>
        <w:rPr>
          <w:rFonts w:eastAsiaTheme="minorEastAsia"/>
          <w:lang w:val="en-GB" w:eastAsia="zh-CN"/>
        </w:rPr>
        <w:t xml:space="preserve"> </w:t>
      </w:r>
      <w:r>
        <w:rPr>
          <w:rFonts w:eastAsiaTheme="minorEastAsia" w:hint="eastAsia"/>
          <w:lang w:val="en-GB" w:eastAsia="zh-CN"/>
        </w:rPr>
        <w:t>power</w:t>
      </w:r>
      <w:r>
        <w:rPr>
          <w:rFonts w:eastAsiaTheme="minorEastAsia"/>
          <w:lang w:val="en-GB" w:eastAsia="zh-CN"/>
        </w:rPr>
        <w:t xml:space="preserve"> control to meet the per</w:t>
      </w:r>
      <w:r>
        <w:rPr>
          <w:rFonts w:eastAsiaTheme="minorEastAsia" w:hint="eastAsia"/>
          <w:lang w:val="en-GB" w:eastAsia="zh-CN"/>
        </w:rPr>
        <w:t>-</w:t>
      </w:r>
      <w:r>
        <w:rPr>
          <w:rFonts w:eastAsiaTheme="minorEastAsia"/>
          <w:lang w:val="en-GB" w:eastAsia="zh-CN"/>
        </w:rPr>
        <w:t xml:space="preserve">UE </w:t>
      </w:r>
      <w:r>
        <w:rPr>
          <w:rFonts w:eastAsiaTheme="minorEastAsia" w:hint="eastAsia"/>
          <w:lang w:val="en-GB" w:eastAsia="zh-CN"/>
        </w:rPr>
        <w:t>power</w:t>
      </w:r>
      <w:r>
        <w:rPr>
          <w:rFonts w:eastAsiaTheme="minorEastAsia"/>
          <w:lang w:val="en-GB" w:eastAsia="zh-CN"/>
        </w:rPr>
        <w:t xml:space="preserve"> limitation.</w:t>
      </w:r>
    </w:p>
    <w:p w14:paraId="2340EBC1" w14:textId="77777777" w:rsidR="007968C3" w:rsidRDefault="007968C3" w:rsidP="00EE528F">
      <w:pPr>
        <w:pStyle w:val="proposal0"/>
        <w:numPr>
          <w:ilvl w:val="0"/>
          <w:numId w:val="8"/>
        </w:numPr>
        <w:ind w:left="1134" w:hanging="1134"/>
      </w:pPr>
    </w:p>
    <w:p w14:paraId="4E13BC50" w14:textId="56B1FA73" w:rsidR="00EE528F" w:rsidRPr="008A4412" w:rsidRDefault="008A4412" w:rsidP="008A4412">
      <w:pPr>
        <w:pStyle w:val="af2"/>
        <w:numPr>
          <w:ilvl w:val="0"/>
          <w:numId w:val="7"/>
        </w:numPr>
        <w:ind w:firstLineChars="0"/>
        <w:rPr>
          <w:rFonts w:ascii="Times New Roman" w:hAnsi="Times New Roman"/>
          <w:b/>
          <w:kern w:val="0"/>
          <w:sz w:val="20"/>
          <w:szCs w:val="24"/>
        </w:rPr>
      </w:pPr>
      <w:r w:rsidRPr="008A4412">
        <w:rPr>
          <w:rFonts w:ascii="Times New Roman" w:hAnsi="Times New Roman"/>
          <w:b/>
          <w:kern w:val="0"/>
          <w:sz w:val="20"/>
          <w:szCs w:val="24"/>
        </w:rPr>
        <w:t>Further study power sharing rule to meet the per-UE power limitation.</w:t>
      </w:r>
    </w:p>
    <w:p w14:paraId="0DA82295" w14:textId="77777777" w:rsidR="002F1D5E" w:rsidRPr="00107230" w:rsidRDefault="002F1D5E" w:rsidP="002F1D5E">
      <w:pPr>
        <w:pStyle w:val="bullet1"/>
        <w:snapToGrid w:val="0"/>
        <w:rPr>
          <w:b/>
        </w:rPr>
      </w:pPr>
    </w:p>
    <w:bookmarkEnd w:id="17"/>
    <w:p w14:paraId="599B6938" w14:textId="77777777" w:rsidR="00270B8D" w:rsidRDefault="00270B8D" w:rsidP="001F12FE">
      <w:pPr>
        <w:pStyle w:val="boldbullet1"/>
        <w:numPr>
          <w:ilvl w:val="0"/>
          <w:numId w:val="19"/>
        </w:numPr>
      </w:pPr>
      <w:r>
        <w:rPr>
          <w:rFonts w:hint="eastAsia"/>
        </w:rPr>
        <w:t>P</w:t>
      </w:r>
      <w:r>
        <w:t>HR report for single-DCI based and multi-DCI based STxMP</w:t>
      </w:r>
    </w:p>
    <w:p w14:paraId="3A206428" w14:textId="77777777" w:rsidR="00270B8D" w:rsidRPr="00265632" w:rsidRDefault="00270B8D" w:rsidP="00270B8D">
      <w:pPr>
        <w:rPr>
          <w:rFonts w:cs="Times"/>
          <w:szCs w:val="20"/>
        </w:rPr>
      </w:pPr>
      <w:r>
        <w:rPr>
          <w:rFonts w:eastAsiaTheme="minorEastAsia"/>
          <w:lang w:eastAsia="zh-CN"/>
        </w:rPr>
        <w:t>Panel-specific PHR should be reported to assist gNB in controlling transmission power for each panel in single-DCI based multi-TRP operation. To achieve this, the design in Rel-17 TRP</w:t>
      </w:r>
      <w:r>
        <w:rPr>
          <w:rFonts w:eastAsiaTheme="minorEastAsia" w:hint="eastAsia"/>
          <w:lang w:eastAsia="zh-CN"/>
        </w:rPr>
        <w:t>-specific</w:t>
      </w:r>
      <w:r>
        <w:rPr>
          <w:rFonts w:eastAsiaTheme="minorEastAsia"/>
          <w:lang w:eastAsia="zh-CN"/>
        </w:rPr>
        <w:t xml:space="preserve"> PHR </w:t>
      </w:r>
      <w:r>
        <w:rPr>
          <w:rFonts w:eastAsiaTheme="minorEastAsia" w:hint="eastAsia"/>
          <w:lang w:eastAsia="zh-CN"/>
        </w:rPr>
        <w:t>reporting</w:t>
      </w:r>
      <w:r>
        <w:rPr>
          <w:rFonts w:eastAsiaTheme="minorEastAsia"/>
          <w:lang w:eastAsia="zh-CN"/>
        </w:rPr>
        <w:t xml:space="preserve"> can be considered as a baseline. In Rel-17 single-DCI based multi-TRP, </w:t>
      </w:r>
      <w:r>
        <w:rPr>
          <w:rFonts w:cs="Times"/>
          <w:szCs w:val="20"/>
        </w:rPr>
        <w:t>w</w:t>
      </w:r>
      <w:r w:rsidRPr="00265632">
        <w:rPr>
          <w:rFonts w:cs="Times"/>
          <w:szCs w:val="20"/>
        </w:rPr>
        <w:t xml:space="preserve">hen PHR MAC-CE is reported in slot n, for a CC that is configured with </w:t>
      </w:r>
      <w:r>
        <w:rPr>
          <w:rFonts w:cs="Times"/>
          <w:szCs w:val="20"/>
        </w:rPr>
        <w:t>multi-</w:t>
      </w:r>
      <w:r w:rsidRPr="00265632">
        <w:rPr>
          <w:rFonts w:cs="Times"/>
          <w:szCs w:val="20"/>
        </w:rPr>
        <w:t xml:space="preserve">TRP PUSCH repetition, </w:t>
      </w:r>
      <w:r>
        <w:rPr>
          <w:rFonts w:cs="Times"/>
          <w:szCs w:val="20"/>
        </w:rPr>
        <w:t xml:space="preserve">the </w:t>
      </w:r>
      <w:r w:rsidRPr="00265632">
        <w:rPr>
          <w:rFonts w:cs="Times"/>
          <w:szCs w:val="20"/>
        </w:rPr>
        <w:t>second PHR value is determined as</w:t>
      </w:r>
      <w:r>
        <w:rPr>
          <w:rFonts w:cs="Times"/>
          <w:szCs w:val="20"/>
        </w:rPr>
        <w:t xml:space="preserve"> follows: </w:t>
      </w:r>
    </w:p>
    <w:p w14:paraId="51902AF2" w14:textId="77777777" w:rsidR="00442837" w:rsidRDefault="00270B8D" w:rsidP="00270B8D">
      <w:pPr>
        <w:pStyle w:val="bullet2"/>
        <w:numPr>
          <w:ilvl w:val="0"/>
          <w:numId w:val="7"/>
        </w:numPr>
      </w:pPr>
      <w:r w:rsidRPr="00D6491A">
        <w:t>If the first PHR value is actual PHR (based on Rel</w:t>
      </w:r>
      <w:r>
        <w:t>-</w:t>
      </w:r>
      <w:r w:rsidRPr="00D6491A">
        <w:t xml:space="preserve">15/16) corresponding to a repetition among </w:t>
      </w:r>
      <w:r>
        <w:t>multi-</w:t>
      </w:r>
      <w:r w:rsidRPr="00D6491A">
        <w:t>TRP PUSCH repetitions associated with a given TRP, the second PHR value</w:t>
      </w:r>
    </w:p>
    <w:p w14:paraId="6720805A" w14:textId="5155544F" w:rsidR="00270B8D" w:rsidRPr="00F72A96" w:rsidRDefault="00270B8D" w:rsidP="00442837">
      <w:pPr>
        <w:pStyle w:val="bullet2"/>
        <w:numPr>
          <w:ilvl w:val="1"/>
          <w:numId w:val="15"/>
        </w:numPr>
      </w:pPr>
      <w:r>
        <w:t>i</w:t>
      </w:r>
      <w:r w:rsidRPr="00D6491A">
        <w:t>s actual only when a repetition associated with the other TRP is transmitted in slot n. Otherwise, it is virtual.</w:t>
      </w:r>
    </w:p>
    <w:p w14:paraId="64E8F627" w14:textId="77777777" w:rsidR="00270B8D" w:rsidRPr="00D6491A" w:rsidRDefault="00270B8D" w:rsidP="00442837">
      <w:pPr>
        <w:pStyle w:val="bullet2"/>
        <w:numPr>
          <w:ilvl w:val="0"/>
          <w:numId w:val="7"/>
        </w:numPr>
      </w:pPr>
      <w:r w:rsidRPr="00D6491A">
        <w:t>If the first PHR value is actual PHR (based on Rel</w:t>
      </w:r>
      <w:r>
        <w:t>-</w:t>
      </w:r>
      <w:r w:rsidRPr="00D6491A">
        <w:t xml:space="preserve">15/16) but not corresponding to a repetition among </w:t>
      </w:r>
      <w:r>
        <w:t>multi-</w:t>
      </w:r>
      <w:r w:rsidRPr="00D6491A">
        <w:t>TRP PUSCH repetitions (corresponds to</w:t>
      </w:r>
      <w:r>
        <w:t xml:space="preserve"> single-</w:t>
      </w:r>
      <w:r w:rsidRPr="00D6491A">
        <w:t>TRP PUSCH), a second PHR value is reported as virtual PHR.</w:t>
      </w:r>
    </w:p>
    <w:p w14:paraId="583820DD" w14:textId="77777777" w:rsidR="00270B8D" w:rsidRDefault="00270B8D" w:rsidP="00442837">
      <w:pPr>
        <w:pStyle w:val="bullet2"/>
        <w:numPr>
          <w:ilvl w:val="0"/>
          <w:numId w:val="7"/>
        </w:numPr>
      </w:pPr>
      <w:r w:rsidRPr="00D6491A">
        <w:t>If the first PHR value is virtual, a second PHR value is reported as virtual PHR.</w:t>
      </w:r>
    </w:p>
    <w:p w14:paraId="7C51B14C" w14:textId="77777777" w:rsidR="00270B8D" w:rsidRDefault="00270B8D" w:rsidP="00270B8D">
      <w:pPr>
        <w:pStyle w:val="af2"/>
        <w:widowControl/>
        <w:adjustRightInd w:val="0"/>
        <w:snapToGrid w:val="0"/>
        <w:spacing w:after="0" w:line="259" w:lineRule="auto"/>
        <w:ind w:left="760" w:firstLineChars="0" w:firstLine="0"/>
        <w:contextualSpacing/>
        <w:rPr>
          <w:rFonts w:ascii="Times New Roman" w:hAnsi="Times New Roman"/>
          <w:szCs w:val="20"/>
        </w:rPr>
      </w:pPr>
    </w:p>
    <w:p w14:paraId="650BA9D7" w14:textId="7C1DB436" w:rsidR="00270B8D" w:rsidRDefault="00270B8D" w:rsidP="00270B8D">
      <w:pPr>
        <w:adjustRightInd w:val="0"/>
        <w:snapToGrid w:val="0"/>
        <w:spacing w:after="0" w:line="259" w:lineRule="auto"/>
        <w:contextualSpacing/>
        <w:rPr>
          <w:rFonts w:eastAsia="宋体"/>
          <w:szCs w:val="20"/>
          <w:lang w:eastAsia="zh-CN"/>
        </w:rPr>
      </w:pPr>
      <w:r>
        <w:rPr>
          <w:rFonts w:eastAsia="宋体"/>
          <w:szCs w:val="20"/>
          <w:lang w:eastAsia="zh-CN"/>
        </w:rPr>
        <w:t xml:space="preserve">For panel-specific PHR reporting </w:t>
      </w:r>
      <w:r w:rsidR="00C96F62">
        <w:rPr>
          <w:rFonts w:eastAsia="宋体"/>
          <w:szCs w:val="20"/>
          <w:lang w:eastAsia="zh-CN"/>
        </w:rPr>
        <w:t>in</w:t>
      </w:r>
      <w:r>
        <w:rPr>
          <w:rFonts w:eastAsia="宋体"/>
          <w:szCs w:val="20"/>
          <w:lang w:eastAsia="zh-CN"/>
        </w:rPr>
        <w:t xml:space="preserve"> STxMP, where transmission from panels occur in the same slot, two PHRs can be determined as follows:</w:t>
      </w:r>
    </w:p>
    <w:p w14:paraId="0B7F996A" w14:textId="77777777" w:rsidR="00270B8D" w:rsidRPr="00BE3DDC" w:rsidRDefault="00270B8D" w:rsidP="00442837">
      <w:pPr>
        <w:pStyle w:val="bullet2"/>
        <w:numPr>
          <w:ilvl w:val="0"/>
          <w:numId w:val="7"/>
        </w:numPr>
      </w:pPr>
      <w:r w:rsidRPr="00BE3DDC">
        <w:t xml:space="preserve">If the first PHR value is </w:t>
      </w:r>
      <w:r>
        <w:t xml:space="preserve">the </w:t>
      </w:r>
      <w:r w:rsidRPr="00BE3DDC">
        <w:t>actual PHR corresponding to a panel for S</w:t>
      </w:r>
      <w:r>
        <w:t>T</w:t>
      </w:r>
      <w:r w:rsidRPr="00BE3DDC">
        <w:t xml:space="preserve">xMP, the second PHR is actual PHR. </w:t>
      </w:r>
    </w:p>
    <w:p w14:paraId="392D3819" w14:textId="77777777" w:rsidR="00270B8D" w:rsidRPr="00BE3DDC" w:rsidRDefault="00270B8D" w:rsidP="00442837">
      <w:pPr>
        <w:pStyle w:val="bullet2"/>
        <w:numPr>
          <w:ilvl w:val="0"/>
          <w:numId w:val="7"/>
        </w:numPr>
      </w:pPr>
      <w:r w:rsidRPr="00BE3DDC">
        <w:t>If the first PHR value is actual PHR corresponding to a panel for single panel transmission, a second PHR value is reported as virtual PHR.</w:t>
      </w:r>
    </w:p>
    <w:p w14:paraId="16CDE097" w14:textId="77777777" w:rsidR="00270B8D" w:rsidRPr="00BE3DDC" w:rsidRDefault="00270B8D" w:rsidP="00442837">
      <w:pPr>
        <w:pStyle w:val="bullet2"/>
        <w:numPr>
          <w:ilvl w:val="0"/>
          <w:numId w:val="7"/>
        </w:numPr>
      </w:pPr>
      <w:r w:rsidRPr="00BE3DDC">
        <w:t>If the first PHR value is virtual, a second PHR value is reported as virtual PHR.</w:t>
      </w:r>
    </w:p>
    <w:p w14:paraId="1868C919" w14:textId="77777777" w:rsidR="002F1D5E" w:rsidRDefault="002F1D5E" w:rsidP="001F12FE">
      <w:pPr>
        <w:pStyle w:val="proposal0"/>
        <w:numPr>
          <w:ilvl w:val="0"/>
          <w:numId w:val="8"/>
        </w:numPr>
        <w:ind w:left="1134" w:hanging="1134"/>
      </w:pPr>
    </w:p>
    <w:p w14:paraId="732DBB99" w14:textId="642FCA17" w:rsidR="00270B8D" w:rsidRPr="00B84CB7" w:rsidRDefault="00270B8D" w:rsidP="00B84CB7">
      <w:pPr>
        <w:pStyle w:val="boldbullet1"/>
        <w:numPr>
          <w:ilvl w:val="0"/>
          <w:numId w:val="7"/>
        </w:numPr>
      </w:pPr>
      <w:r w:rsidRPr="00B84CB7">
        <w:t>TRP-specific PHR reporting designed in Rel-17 single-DCI based multi-TRP should be</w:t>
      </w:r>
      <w:r w:rsidRPr="00B84CB7">
        <w:rPr>
          <w:rFonts w:hint="eastAsia"/>
        </w:rPr>
        <w:t xml:space="preserve"> </w:t>
      </w:r>
      <w:r w:rsidRPr="00B84CB7">
        <w:t xml:space="preserve">reused for panel-specific PHR reporting as much as possible. </w:t>
      </w:r>
    </w:p>
    <w:p w14:paraId="3C82C602" w14:textId="1A977142" w:rsidR="00270B8D" w:rsidRDefault="00270B8D" w:rsidP="00270B8D">
      <w:pPr>
        <w:rPr>
          <w:rFonts w:eastAsiaTheme="minorEastAsia"/>
          <w:lang w:eastAsia="zh-CN"/>
        </w:rPr>
      </w:pPr>
      <w:r>
        <w:rPr>
          <w:rFonts w:eastAsiaTheme="minorEastAsia"/>
          <w:lang w:eastAsia="zh-CN"/>
        </w:rPr>
        <w:t>For multi-DCI based multi-TRP/STxMP, as shown in</w:t>
      </w:r>
      <w:r w:rsidR="002F1D5E">
        <w:rPr>
          <w:rFonts w:eastAsiaTheme="minorEastAsia"/>
          <w:lang w:eastAsia="zh-CN"/>
        </w:rPr>
        <w:t xml:space="preserve"> </w:t>
      </w:r>
      <w:r w:rsidR="002F1D5E">
        <w:rPr>
          <w:rFonts w:eastAsiaTheme="minorEastAsia"/>
          <w:lang w:eastAsia="zh-CN"/>
        </w:rPr>
        <w:fldChar w:fldCharType="begin"/>
      </w:r>
      <w:r w:rsidR="002F1D5E">
        <w:rPr>
          <w:rFonts w:eastAsiaTheme="minorEastAsia"/>
          <w:lang w:eastAsia="zh-CN"/>
        </w:rPr>
        <w:instrText xml:space="preserve"> REF _Ref102163405 \r \h </w:instrText>
      </w:r>
      <w:r w:rsidR="002F1D5E">
        <w:rPr>
          <w:rFonts w:eastAsiaTheme="minorEastAsia"/>
          <w:lang w:eastAsia="zh-CN"/>
        </w:rPr>
      </w:r>
      <w:r w:rsidR="002F1D5E">
        <w:rPr>
          <w:rFonts w:eastAsiaTheme="minorEastAsia"/>
          <w:lang w:eastAsia="zh-CN"/>
        </w:rPr>
        <w:fldChar w:fldCharType="separate"/>
      </w:r>
      <w:r w:rsidR="002F1D5E">
        <w:rPr>
          <w:rFonts w:eastAsiaTheme="minorEastAsia"/>
          <w:lang w:eastAsia="zh-CN"/>
        </w:rPr>
        <w:t>Figure 8</w:t>
      </w:r>
      <w:r w:rsidR="002F1D5E">
        <w:rPr>
          <w:rFonts w:eastAsiaTheme="minorEastAsia"/>
          <w:lang w:eastAsia="zh-CN"/>
        </w:rPr>
        <w:fldChar w:fldCharType="end"/>
      </w:r>
      <w:r>
        <w:rPr>
          <w:rFonts w:eastAsiaTheme="minorEastAsia"/>
          <w:lang w:eastAsia="zh-CN"/>
        </w:rPr>
        <w:t xml:space="preserve">, when PUSCHs scheduled by two DCIs corresponding to two different </w:t>
      </w:r>
      <w:proofErr w:type="spellStart"/>
      <w:r w:rsidRPr="0027497F">
        <w:rPr>
          <w:rFonts w:eastAsiaTheme="minorEastAsia"/>
          <w:i/>
          <w:lang w:eastAsia="zh-CN"/>
        </w:rPr>
        <w:t>coresetPoolIndex</w:t>
      </w:r>
      <w:proofErr w:type="spellEnd"/>
      <w:r>
        <w:rPr>
          <w:rFonts w:eastAsiaTheme="minorEastAsia"/>
          <w:lang w:eastAsia="zh-CN"/>
        </w:rPr>
        <w:t xml:space="preserve"> values are non-overlapping, the first PUSCH will be the transmission occasion for calculating and reporting PHR based on the description in current specification. However, for the overlapped </w:t>
      </w:r>
      <w:proofErr w:type="gramStart"/>
      <w:r>
        <w:rPr>
          <w:rFonts w:eastAsiaTheme="minorEastAsia"/>
          <w:lang w:eastAsia="zh-CN"/>
        </w:rPr>
        <w:t xml:space="preserve">PUSCHs </w:t>
      </w:r>
      <w:r w:rsidR="00457C7F">
        <w:rPr>
          <w:rFonts w:eastAsiaTheme="minorEastAsia"/>
          <w:lang w:eastAsia="zh-CN"/>
        </w:rPr>
        <w:t xml:space="preserve"> transmission</w:t>
      </w:r>
      <w:proofErr w:type="gramEnd"/>
      <w:r>
        <w:rPr>
          <w:rFonts w:eastAsiaTheme="minorEastAsia"/>
          <w:lang w:eastAsia="zh-CN"/>
        </w:rPr>
        <w:t xml:space="preserve"> from two panels, how UE reports and calculates PHR is unclear. Panel-specific PHR reporting for both non-overlapped and overlapped PUSCHs simplifies power control for each panel. 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instance</w:t>
      </w:r>
      <w:r>
        <w:rPr>
          <w:rFonts w:eastAsiaTheme="minorEastAsia"/>
          <w:lang w:eastAsia="zh-CN"/>
        </w:rPr>
        <w:t>, gNB can make a better decision on whether to schedule two PUSCHs for STxMP based on the reported two PHRs. Therefore, we propose to fu</w:t>
      </w:r>
      <w:r w:rsidRPr="00D14CCD">
        <w:rPr>
          <w:rFonts w:eastAsiaTheme="minorEastAsia"/>
          <w:lang w:eastAsia="zh-CN"/>
        </w:rPr>
        <w:t>rther study panel-specific PHR reporting for the PUSCHs scheduled by two DCIs</w:t>
      </w:r>
      <w:r>
        <w:rPr>
          <w:rFonts w:eastAsiaTheme="minorEastAsia"/>
          <w:lang w:eastAsia="zh-CN"/>
        </w:rPr>
        <w:t>.</w:t>
      </w:r>
    </w:p>
    <w:p w14:paraId="7FF30414" w14:textId="77777777" w:rsidR="00270B8D" w:rsidRDefault="00270B8D" w:rsidP="00270B8D">
      <w:pPr>
        <w:jc w:val="center"/>
      </w:pPr>
      <w:r>
        <w:object w:dxaOrig="18421" w:dyaOrig="6405" w14:anchorId="7B17B5BA">
          <v:shape id="_x0000_i1032" type="#_x0000_t75" style="width:396pt;height:138.1pt" o:ole="">
            <v:imagedata r:id="rId27" o:title=""/>
          </v:shape>
          <o:OLEObject Type="Embed" ProgID="Visio.Drawing.15" ShapeID="_x0000_i1032" DrawAspect="Content" ObjectID="_1721848614" r:id="rId28"/>
        </w:object>
      </w:r>
    </w:p>
    <w:p w14:paraId="28F06CCD" w14:textId="77777777" w:rsidR="00270B8D" w:rsidRPr="00EB5F50" w:rsidRDefault="00270B8D" w:rsidP="001F12FE">
      <w:pPr>
        <w:pStyle w:val="figure"/>
        <w:numPr>
          <w:ilvl w:val="0"/>
          <w:numId w:val="13"/>
        </w:numPr>
      </w:pPr>
      <w:bookmarkStart w:id="18" w:name="_Ref102163405"/>
      <w:r>
        <w:rPr>
          <w:rFonts w:hint="eastAsia"/>
        </w:rPr>
        <w:t>P</w:t>
      </w:r>
      <w:r>
        <w:t xml:space="preserve">HR </w:t>
      </w:r>
      <w:r>
        <w:rPr>
          <w:rFonts w:hint="eastAsia"/>
        </w:rPr>
        <w:t>reporting</w:t>
      </w:r>
      <w:r>
        <w:t xml:space="preserve"> in </w:t>
      </w:r>
      <w:proofErr w:type="spellStart"/>
      <w:r>
        <w:t>mTRP</w:t>
      </w:r>
      <w:proofErr w:type="spellEnd"/>
      <w:r>
        <w:t xml:space="preserve"> operation</w:t>
      </w:r>
      <w:bookmarkEnd w:id="18"/>
    </w:p>
    <w:p w14:paraId="52361D7C" w14:textId="77777777" w:rsidR="00B004E1" w:rsidRDefault="00B004E1" w:rsidP="001F12FE">
      <w:pPr>
        <w:pStyle w:val="proposal0"/>
        <w:numPr>
          <w:ilvl w:val="0"/>
          <w:numId w:val="8"/>
        </w:numPr>
        <w:ind w:left="1134" w:hanging="1134"/>
      </w:pPr>
    </w:p>
    <w:p w14:paraId="0A83BDDE" w14:textId="387E2250" w:rsidR="00270B8D" w:rsidRPr="00B84CB7" w:rsidRDefault="00270B8D" w:rsidP="00B84CB7">
      <w:pPr>
        <w:pStyle w:val="boldbullet1"/>
        <w:numPr>
          <w:ilvl w:val="0"/>
          <w:numId w:val="7"/>
        </w:numPr>
      </w:pPr>
      <w:r w:rsidRPr="00B84CB7">
        <w:t xml:space="preserve">Further study panel-specific PHR reporting for the PUSCHs scheduled by two DCIs. </w:t>
      </w:r>
    </w:p>
    <w:p w14:paraId="59F72F1A" w14:textId="77777777" w:rsidR="00830149" w:rsidRPr="00B004E1" w:rsidRDefault="00830149" w:rsidP="00830149">
      <w:pPr>
        <w:pStyle w:val="bullet1"/>
        <w:snapToGrid w:val="0"/>
        <w:rPr>
          <w:b/>
        </w:rPr>
      </w:pPr>
    </w:p>
    <w:p w14:paraId="4D720BFF" w14:textId="77777777" w:rsidR="009239EC" w:rsidRPr="004A1DE5" w:rsidRDefault="009239EC" w:rsidP="00162F10">
      <w:pPr>
        <w:pStyle w:val="title1"/>
      </w:pPr>
      <w:r w:rsidRPr="004A1DE5">
        <w:t>Conclusions</w:t>
      </w:r>
    </w:p>
    <w:p w14:paraId="2B4314A6" w14:textId="77777777" w:rsidR="009239EC" w:rsidRPr="004A1DE5" w:rsidRDefault="009239EC" w:rsidP="001F12FE">
      <w:pPr>
        <w:pStyle w:val="af2"/>
        <w:keepNext/>
        <w:widowControl/>
        <w:numPr>
          <w:ilvl w:val="0"/>
          <w:numId w:val="9"/>
        </w:numPr>
        <w:spacing w:before="240" w:after="60"/>
        <w:ind w:firstLineChars="0"/>
        <w:outlineLvl w:val="2"/>
        <w:rPr>
          <w:rFonts w:ascii="Times New Roman" w:eastAsiaTheme="minorEastAsia" w:hAnsi="Times New Roman"/>
          <w:bCs/>
          <w:vanish/>
          <w:kern w:val="0"/>
          <w:sz w:val="24"/>
          <w:szCs w:val="26"/>
        </w:rPr>
      </w:pPr>
    </w:p>
    <w:p w14:paraId="477BE412" w14:textId="77777777" w:rsidR="009239EC" w:rsidRPr="004A1DE5" w:rsidRDefault="009239EC" w:rsidP="001F12FE">
      <w:pPr>
        <w:pStyle w:val="af2"/>
        <w:keepNext/>
        <w:widowControl/>
        <w:numPr>
          <w:ilvl w:val="1"/>
          <w:numId w:val="9"/>
        </w:numPr>
        <w:spacing w:before="240" w:after="60"/>
        <w:ind w:firstLineChars="0"/>
        <w:outlineLvl w:val="2"/>
        <w:rPr>
          <w:rFonts w:ascii="Times New Roman" w:eastAsiaTheme="minorEastAsia" w:hAnsi="Times New Roman"/>
          <w:bCs/>
          <w:vanish/>
          <w:kern w:val="0"/>
          <w:sz w:val="24"/>
          <w:szCs w:val="26"/>
        </w:rPr>
      </w:pPr>
    </w:p>
    <w:p w14:paraId="73057FDC" w14:textId="23E43E90" w:rsidR="00CC26D1" w:rsidRDefault="009338B5" w:rsidP="000B46E3">
      <w:pPr>
        <w:rPr>
          <w:b/>
        </w:rPr>
      </w:pPr>
      <w:r>
        <w:rPr>
          <w:rFonts w:eastAsia="宋体"/>
          <w:color w:val="000000" w:themeColor="text1"/>
          <w:lang w:eastAsia="zh-CN"/>
        </w:rPr>
        <w:t>I</w:t>
      </w:r>
      <w:r w:rsidRPr="009338B5">
        <w:rPr>
          <w:rFonts w:eastAsia="宋体"/>
          <w:color w:val="000000" w:themeColor="text1"/>
          <w:lang w:eastAsia="zh-CN"/>
        </w:rPr>
        <w:t>n this</w:t>
      </w:r>
      <w:r>
        <w:rPr>
          <w:rFonts w:eastAsia="宋体"/>
          <w:color w:val="000000" w:themeColor="text1"/>
          <w:lang w:eastAsia="zh-CN"/>
        </w:rPr>
        <w:t xml:space="preserve"> contribution, we have the following proposals.</w:t>
      </w:r>
      <w:r w:rsidR="00CC26D1" w:rsidRPr="00B004E1">
        <w:rPr>
          <w:b/>
        </w:rPr>
        <w:t xml:space="preserve"> </w:t>
      </w:r>
    </w:p>
    <w:p w14:paraId="7C18A223" w14:textId="77777777" w:rsidR="00043F7D" w:rsidRPr="0025044E" w:rsidRDefault="00043F7D" w:rsidP="00043F7D">
      <w:pPr>
        <w:pStyle w:val="proposal0"/>
        <w:numPr>
          <w:ilvl w:val="0"/>
          <w:numId w:val="27"/>
        </w:numPr>
        <w:ind w:left="1134" w:hanging="1134"/>
      </w:pPr>
    </w:p>
    <w:p w14:paraId="58110A61" w14:textId="77777777" w:rsidR="00043F7D" w:rsidRDefault="00043F7D" w:rsidP="00043F7D">
      <w:pPr>
        <w:pStyle w:val="boldbullet1"/>
        <w:numPr>
          <w:ilvl w:val="0"/>
          <w:numId w:val="7"/>
        </w:numPr>
      </w:pPr>
      <w:r w:rsidRPr="00A26337">
        <w:t>F</w:t>
      </w:r>
      <w:r w:rsidRPr="00EE6193">
        <w:t xml:space="preserve">ocus on </w:t>
      </w:r>
      <w:r w:rsidRPr="00A26337">
        <w:rPr>
          <w:rFonts w:eastAsiaTheme="minorEastAsia"/>
        </w:rPr>
        <w:t>unified</w:t>
      </w:r>
      <w:r w:rsidRPr="00A26337">
        <w:t xml:space="preserve"> </w:t>
      </w:r>
      <w:r w:rsidRPr="00EE6193">
        <w:t xml:space="preserve">TCI enhancement on </w:t>
      </w:r>
      <w:r w:rsidRPr="00A26337">
        <w:t>multi-</w:t>
      </w:r>
      <w:r w:rsidRPr="00EE6193">
        <w:t xml:space="preserve">TRP </w:t>
      </w:r>
      <w:r w:rsidRPr="00A26337">
        <w:t>schemes</w:t>
      </w:r>
      <w:r w:rsidRPr="00EE6193">
        <w:t xml:space="preserve"> in Rel-16 and Rel-17 and possible STxMP</w:t>
      </w:r>
      <w:r w:rsidRPr="00A26337">
        <w:t xml:space="preserve"> </w:t>
      </w:r>
      <w:r w:rsidRPr="00EE6193">
        <w:t>first</w:t>
      </w:r>
      <w:r w:rsidRPr="00A26337">
        <w:t>.</w:t>
      </w:r>
    </w:p>
    <w:p w14:paraId="20C81A36" w14:textId="77777777" w:rsidR="00043F7D" w:rsidRPr="0025044E" w:rsidRDefault="00043F7D" w:rsidP="00043F7D">
      <w:pPr>
        <w:pStyle w:val="proposal0"/>
        <w:numPr>
          <w:ilvl w:val="0"/>
          <w:numId w:val="27"/>
        </w:numPr>
        <w:ind w:left="1134" w:hanging="1134"/>
      </w:pPr>
    </w:p>
    <w:p w14:paraId="37A23D78" w14:textId="77777777" w:rsidR="00043F7D" w:rsidRPr="00A26337" w:rsidRDefault="00043F7D" w:rsidP="00043F7D">
      <w:pPr>
        <w:pStyle w:val="boldbullet1"/>
        <w:numPr>
          <w:ilvl w:val="0"/>
          <w:numId w:val="7"/>
        </w:numPr>
      </w:pPr>
      <w:r w:rsidRPr="00A26337">
        <w:t>For multi-TRP operation in Rel-18, support the maximum value of M/N to be 2.</w:t>
      </w:r>
    </w:p>
    <w:p w14:paraId="661CF2BE" w14:textId="77777777" w:rsidR="00043F7D" w:rsidRDefault="00043F7D" w:rsidP="00043F7D">
      <w:pPr>
        <w:pStyle w:val="proposal0"/>
        <w:numPr>
          <w:ilvl w:val="0"/>
          <w:numId w:val="27"/>
        </w:numPr>
        <w:ind w:left="1134" w:hanging="1134"/>
      </w:pPr>
    </w:p>
    <w:p w14:paraId="7F994E2B" w14:textId="77777777" w:rsidR="00043F7D" w:rsidRPr="00462132" w:rsidRDefault="00043F7D" w:rsidP="00043F7D">
      <w:pPr>
        <w:pStyle w:val="boldbullet1"/>
        <w:numPr>
          <w:ilvl w:val="0"/>
          <w:numId w:val="7"/>
        </w:numPr>
        <w:rPr>
          <w:rFonts w:eastAsiaTheme="minorEastAsia"/>
        </w:rPr>
      </w:pPr>
      <w:r w:rsidRPr="00462132">
        <w:rPr>
          <w:rFonts w:eastAsiaTheme="minorEastAsia"/>
        </w:rPr>
        <w:t xml:space="preserve">For </w:t>
      </w:r>
      <w:r w:rsidRPr="004A1DE5">
        <w:rPr>
          <w:rFonts w:eastAsiaTheme="minorEastAsia"/>
        </w:rPr>
        <w:t xml:space="preserve">single-DCI based </w:t>
      </w:r>
      <w:r w:rsidRPr="00462132">
        <w:rPr>
          <w:rFonts w:eastAsiaTheme="minorEastAsia"/>
        </w:rPr>
        <w:t>multi-TRP transmission in Rel-18, following flexibility should be supported under a common signaling framework</w:t>
      </w:r>
    </w:p>
    <w:p w14:paraId="3758BE15" w14:textId="77777777" w:rsidR="00043F7D" w:rsidRPr="009C19D7" w:rsidRDefault="00043F7D" w:rsidP="00043F7D">
      <w:pPr>
        <w:pStyle w:val="bullet2"/>
        <w:numPr>
          <w:ilvl w:val="1"/>
          <w:numId w:val="7"/>
        </w:numPr>
        <w:rPr>
          <w:rStyle w:val="boldbullet20"/>
        </w:rPr>
      </w:pPr>
      <w:r w:rsidRPr="009C19D7">
        <w:rPr>
          <w:rStyle w:val="boldbullet20"/>
        </w:rPr>
        <w:t>Support flexibility of different transmission modes, i.e., single-TRP transmission mode and multi-TRP transmission mode, between DL and UL in Rel-18.</w:t>
      </w:r>
    </w:p>
    <w:p w14:paraId="62810C36" w14:textId="77777777" w:rsidR="00043F7D" w:rsidRPr="009C19D7" w:rsidRDefault="00043F7D" w:rsidP="00043F7D">
      <w:pPr>
        <w:pStyle w:val="bullet2"/>
        <w:numPr>
          <w:ilvl w:val="1"/>
          <w:numId w:val="7"/>
        </w:numPr>
        <w:rPr>
          <w:rStyle w:val="boldbullet20"/>
        </w:rPr>
      </w:pPr>
      <w:r w:rsidRPr="009C19D7">
        <w:rPr>
          <w:rStyle w:val="boldbullet20"/>
        </w:rPr>
        <w:t>Support dynamic switching between single</w:t>
      </w:r>
      <w:r>
        <w:rPr>
          <w:rStyle w:val="boldbullet20"/>
        </w:rPr>
        <w:t>-</w:t>
      </w:r>
      <w:r w:rsidRPr="009C19D7">
        <w:rPr>
          <w:rStyle w:val="boldbullet20"/>
        </w:rPr>
        <w:t>TRP transmission mode and multi-TRP transmission mode per channel in Rel-18.</w:t>
      </w:r>
    </w:p>
    <w:p w14:paraId="0BBE52A1" w14:textId="77777777" w:rsidR="00043F7D" w:rsidRPr="009C19D7" w:rsidRDefault="00043F7D" w:rsidP="00043F7D">
      <w:pPr>
        <w:pStyle w:val="bullet2"/>
        <w:numPr>
          <w:ilvl w:val="1"/>
          <w:numId w:val="7"/>
        </w:numPr>
        <w:rPr>
          <w:rStyle w:val="boldbullet20"/>
        </w:rPr>
      </w:pPr>
      <w:r w:rsidRPr="009C19D7">
        <w:rPr>
          <w:rStyle w:val="boldbullet20"/>
        </w:rPr>
        <w:t>Support decoupl</w:t>
      </w:r>
      <w:r>
        <w:rPr>
          <w:rStyle w:val="boldbullet20"/>
        </w:rPr>
        <w:t>ing of</w:t>
      </w:r>
      <w:r w:rsidRPr="009C19D7">
        <w:rPr>
          <w:rStyle w:val="boldbullet20"/>
        </w:rPr>
        <w:t xml:space="preserve"> multi-TRP transmission scheme for each channel in Rel-18.</w:t>
      </w:r>
    </w:p>
    <w:p w14:paraId="1F74AA41" w14:textId="77777777" w:rsidR="00043F7D" w:rsidRDefault="00043F7D" w:rsidP="00043F7D">
      <w:pPr>
        <w:pStyle w:val="proposal0"/>
        <w:numPr>
          <w:ilvl w:val="0"/>
          <w:numId w:val="27"/>
        </w:numPr>
        <w:ind w:left="1134" w:hanging="1134"/>
      </w:pPr>
    </w:p>
    <w:p w14:paraId="59B44931" w14:textId="77777777" w:rsidR="00043F7D" w:rsidRDefault="00043F7D" w:rsidP="00043F7D">
      <w:pPr>
        <w:pStyle w:val="boldbullet1"/>
        <w:numPr>
          <w:ilvl w:val="0"/>
          <w:numId w:val="7"/>
        </w:numPr>
        <w:rPr>
          <w:rFonts w:eastAsiaTheme="minorEastAsia"/>
        </w:rPr>
      </w:pPr>
      <w:r w:rsidRPr="00AD63B2">
        <w:rPr>
          <w:rFonts w:eastAsiaTheme="minorEastAsia"/>
        </w:rPr>
        <w:t>Channels</w:t>
      </w:r>
      <w:r w:rsidRPr="002F672E">
        <w:t xml:space="preserve">/RSs associated with a </w:t>
      </w:r>
      <w:r>
        <w:t xml:space="preserve">same </w:t>
      </w:r>
      <w:proofErr w:type="spellStart"/>
      <w:r w:rsidRPr="000B4C62">
        <w:rPr>
          <w:i/>
        </w:rPr>
        <w:t>coresetPoolIndex</w:t>
      </w:r>
      <w:proofErr w:type="spellEnd"/>
      <w:r w:rsidRPr="002F672E">
        <w:t xml:space="preserve"> apply a common beam</w:t>
      </w:r>
      <w:r>
        <w:t xml:space="preserve"> </w:t>
      </w:r>
      <w:r>
        <w:rPr>
          <w:rFonts w:eastAsiaTheme="minorEastAsia"/>
        </w:rPr>
        <w:t>indicated for the TRP.</w:t>
      </w:r>
    </w:p>
    <w:p w14:paraId="7468C4E0" w14:textId="77777777" w:rsidR="00043F7D" w:rsidRPr="004A1DE5" w:rsidRDefault="00043F7D" w:rsidP="00043F7D">
      <w:pPr>
        <w:pStyle w:val="proposal0"/>
        <w:numPr>
          <w:ilvl w:val="0"/>
          <w:numId w:val="27"/>
        </w:numPr>
        <w:ind w:left="1134" w:hanging="1134"/>
      </w:pPr>
    </w:p>
    <w:p w14:paraId="7255AAAD" w14:textId="77777777" w:rsidR="00043F7D" w:rsidRPr="00EF3C79" w:rsidRDefault="00043F7D" w:rsidP="00043F7D">
      <w:pPr>
        <w:pStyle w:val="boldbullet1"/>
        <w:numPr>
          <w:ilvl w:val="0"/>
          <w:numId w:val="7"/>
        </w:numPr>
        <w:rPr>
          <w:rFonts w:eastAsiaTheme="minorEastAsia"/>
        </w:rPr>
      </w:pPr>
      <w:r>
        <w:rPr>
          <w:rFonts w:eastAsiaTheme="minorEastAsia"/>
        </w:rPr>
        <w:t>Consider same or different configured TCI mode (e.g. joint TCI, separate TCI) for different</w:t>
      </w:r>
      <w:r w:rsidRPr="00EF3C79">
        <w:rPr>
          <w:rFonts w:eastAsiaTheme="minorEastAsia"/>
        </w:rPr>
        <w:t xml:space="preserve"> TRPs</w:t>
      </w:r>
      <w:r>
        <w:rPr>
          <w:rFonts w:eastAsiaTheme="minorEastAsia"/>
        </w:rPr>
        <w:t>.</w:t>
      </w:r>
    </w:p>
    <w:p w14:paraId="5B819EDD" w14:textId="77777777" w:rsidR="00043F7D" w:rsidRPr="004A1DE5" w:rsidRDefault="00043F7D" w:rsidP="00043F7D">
      <w:pPr>
        <w:pStyle w:val="proposal0"/>
        <w:numPr>
          <w:ilvl w:val="0"/>
          <w:numId w:val="27"/>
        </w:numPr>
        <w:ind w:left="1134" w:hanging="1134"/>
      </w:pPr>
    </w:p>
    <w:p w14:paraId="16B87368" w14:textId="77777777" w:rsidR="00043F7D" w:rsidRPr="00ED4BC8" w:rsidRDefault="00043F7D" w:rsidP="00043F7D">
      <w:pPr>
        <w:pStyle w:val="boldbullet1"/>
        <w:numPr>
          <w:ilvl w:val="0"/>
          <w:numId w:val="7"/>
        </w:numPr>
      </w:pPr>
      <w:r w:rsidRPr="00ED4BC8">
        <w:t xml:space="preserve">Support Alt2, </w:t>
      </w:r>
      <w:r>
        <w:t>f</w:t>
      </w:r>
      <w:r w:rsidRPr="00ED4BC8">
        <w:t xml:space="preserve">or multi-DCI based multi-TRP, </w:t>
      </w:r>
      <w:r w:rsidRPr="00ED4BC8">
        <w:rPr>
          <w:color w:val="000000"/>
          <w:szCs w:val="21"/>
          <w:lang w:eastAsia="zh-TW"/>
        </w:rPr>
        <w:t xml:space="preserve">the existing TCI field in the DCI format 1_1/1_2 (with or without DL assignment) associated with one of </w:t>
      </w:r>
      <w:proofErr w:type="spellStart"/>
      <w:r w:rsidRPr="00ED4BC8">
        <w:rPr>
          <w:i/>
          <w:iCs/>
          <w:color w:val="000000"/>
          <w:szCs w:val="21"/>
          <w:lang w:eastAsia="zh-TW"/>
        </w:rPr>
        <w:t>CORESETPoolIndex</w:t>
      </w:r>
      <w:proofErr w:type="spellEnd"/>
      <w:r w:rsidRPr="00ED4BC8">
        <w:rPr>
          <w:i/>
          <w:iCs/>
          <w:color w:val="000000"/>
          <w:szCs w:val="21"/>
          <w:lang w:eastAsia="zh-TW"/>
        </w:rPr>
        <w:t xml:space="preserve"> </w:t>
      </w:r>
      <w:r w:rsidRPr="00ED4BC8">
        <w:rPr>
          <w:color w:val="000000"/>
          <w:szCs w:val="21"/>
          <w:lang w:eastAsia="zh-TW"/>
        </w:rPr>
        <w:t>values</w:t>
      </w:r>
      <w:r>
        <w:rPr>
          <w:color w:val="000000"/>
          <w:szCs w:val="21"/>
          <w:lang w:eastAsia="zh-TW"/>
        </w:rPr>
        <w:t xml:space="preserve"> is used</w:t>
      </w:r>
      <w:r w:rsidRPr="00ED4BC8">
        <w:rPr>
          <w:color w:val="000000"/>
          <w:szCs w:val="21"/>
          <w:lang w:eastAsia="zh-TW"/>
        </w:rPr>
        <w:t xml:space="preserve"> to indicate the joint/DL/UL TCI state(s) corresponding to the same </w:t>
      </w:r>
      <w:proofErr w:type="spellStart"/>
      <w:r w:rsidRPr="00ED4BC8">
        <w:rPr>
          <w:i/>
          <w:iCs/>
          <w:color w:val="000000"/>
          <w:szCs w:val="21"/>
          <w:lang w:eastAsia="zh-TW"/>
        </w:rPr>
        <w:t>CORESETPoolIndex</w:t>
      </w:r>
      <w:proofErr w:type="spellEnd"/>
      <w:r w:rsidRPr="00ED4BC8">
        <w:rPr>
          <w:i/>
          <w:iCs/>
          <w:color w:val="000000"/>
          <w:szCs w:val="21"/>
          <w:lang w:eastAsia="zh-TW"/>
        </w:rPr>
        <w:t xml:space="preserve"> </w:t>
      </w:r>
      <w:r w:rsidRPr="00ED4BC8">
        <w:rPr>
          <w:color w:val="000000"/>
          <w:szCs w:val="21"/>
          <w:lang w:eastAsia="zh-TW"/>
        </w:rPr>
        <w:t>value</w:t>
      </w:r>
      <w:r>
        <w:rPr>
          <w:color w:val="000000"/>
          <w:szCs w:val="21"/>
          <w:lang w:eastAsia="zh-TW"/>
        </w:rPr>
        <w:t>.</w:t>
      </w:r>
    </w:p>
    <w:p w14:paraId="3D301E92" w14:textId="77777777" w:rsidR="00043F7D" w:rsidRPr="004A1DE5" w:rsidRDefault="00043F7D" w:rsidP="00043F7D">
      <w:pPr>
        <w:pStyle w:val="proposal0"/>
        <w:numPr>
          <w:ilvl w:val="0"/>
          <w:numId w:val="27"/>
        </w:numPr>
        <w:ind w:left="1134" w:hanging="1134"/>
      </w:pPr>
    </w:p>
    <w:p w14:paraId="7A118CF2" w14:textId="77777777" w:rsidR="00043F7D" w:rsidRPr="00E64E17" w:rsidRDefault="00043F7D" w:rsidP="00043F7D">
      <w:pPr>
        <w:pStyle w:val="boldbullet1"/>
        <w:numPr>
          <w:ilvl w:val="0"/>
          <w:numId w:val="7"/>
        </w:numPr>
      </w:pPr>
      <w:r w:rsidRPr="00E64E17">
        <w:t>For single-DCI based multi-TRP case, the same principle of TCI state activation and indication in Rel-16/17 is reused.</w:t>
      </w:r>
    </w:p>
    <w:p w14:paraId="0E590BD0" w14:textId="77777777" w:rsidR="00043F7D" w:rsidRPr="00AF5960" w:rsidRDefault="00043F7D" w:rsidP="00043F7D">
      <w:pPr>
        <w:pStyle w:val="bullet2"/>
        <w:numPr>
          <w:ilvl w:val="1"/>
          <w:numId w:val="7"/>
        </w:numPr>
        <w:rPr>
          <w:rStyle w:val="boldbullet20"/>
        </w:rPr>
      </w:pPr>
      <w:r w:rsidRPr="00AF5960">
        <w:rPr>
          <w:rStyle w:val="boldbullet20"/>
        </w:rPr>
        <w:t>Reuse the DCI format in Rel-17 unified TCI framework for beam indication.</w:t>
      </w:r>
    </w:p>
    <w:p w14:paraId="0926F39F" w14:textId="77777777" w:rsidR="00043F7D" w:rsidRPr="00AF5960" w:rsidRDefault="00043F7D" w:rsidP="00043F7D">
      <w:pPr>
        <w:pStyle w:val="bullet2"/>
        <w:numPr>
          <w:ilvl w:val="1"/>
          <w:numId w:val="7"/>
        </w:numPr>
        <w:rPr>
          <w:rStyle w:val="boldbullet20"/>
        </w:rPr>
      </w:pPr>
      <w:r w:rsidRPr="00AF5960">
        <w:rPr>
          <w:rStyle w:val="boldbullet20"/>
        </w:rPr>
        <w:t>Determine the number of the indicated TCI states based on codepoint indicated by TCI field in beam indication DCI.</w:t>
      </w:r>
    </w:p>
    <w:p w14:paraId="365CD20F" w14:textId="77777777" w:rsidR="00043F7D" w:rsidRDefault="00043F7D" w:rsidP="00043F7D">
      <w:pPr>
        <w:pStyle w:val="bullet2"/>
        <w:numPr>
          <w:ilvl w:val="1"/>
          <w:numId w:val="7"/>
        </w:numPr>
        <w:rPr>
          <w:rStyle w:val="boldbullet20"/>
        </w:rPr>
      </w:pPr>
      <w:r w:rsidRPr="00AF5960">
        <w:rPr>
          <w:rStyle w:val="boldbullet20"/>
        </w:rPr>
        <w:t>Determine one-to-one mapping between two TRPs and the two activated DL/UL TCI states in a TCI codepoint.</w:t>
      </w:r>
    </w:p>
    <w:p w14:paraId="21F3653D" w14:textId="77777777" w:rsidR="00043F7D" w:rsidRPr="00AF5960" w:rsidRDefault="00043F7D" w:rsidP="00043F7D">
      <w:pPr>
        <w:pStyle w:val="bullet2"/>
        <w:numPr>
          <w:ilvl w:val="1"/>
          <w:numId w:val="7"/>
        </w:numPr>
        <w:rPr>
          <w:rStyle w:val="boldbullet20"/>
        </w:rPr>
      </w:pPr>
      <w:r>
        <w:rPr>
          <w:rStyle w:val="boldbullet20"/>
        </w:rPr>
        <w:t xml:space="preserve">The </w:t>
      </w:r>
      <w:r w:rsidRPr="00F30F9F">
        <w:rPr>
          <w:rStyle w:val="boldbullet20"/>
        </w:rPr>
        <w:t xml:space="preserve">max number of MAC CE activated TCI codepoints and the max number of TCI field bits </w:t>
      </w:r>
      <w:r>
        <w:rPr>
          <w:rStyle w:val="boldbullet20"/>
        </w:rPr>
        <w:t>are kept same as Rel-16.</w:t>
      </w:r>
    </w:p>
    <w:p w14:paraId="117F9C32" w14:textId="77777777" w:rsidR="00043F7D" w:rsidRPr="004A1DE5" w:rsidRDefault="00043F7D" w:rsidP="00043F7D">
      <w:pPr>
        <w:pStyle w:val="proposal0"/>
        <w:numPr>
          <w:ilvl w:val="0"/>
          <w:numId w:val="27"/>
        </w:numPr>
        <w:ind w:left="1134" w:hanging="1134"/>
      </w:pPr>
    </w:p>
    <w:p w14:paraId="6797E521" w14:textId="77777777" w:rsidR="00043F7D" w:rsidRPr="003B6F90" w:rsidRDefault="00043F7D" w:rsidP="00043F7D">
      <w:pPr>
        <w:pStyle w:val="boldbullet1"/>
        <w:numPr>
          <w:ilvl w:val="0"/>
          <w:numId w:val="7"/>
        </w:numPr>
      </w:pPr>
      <w:r w:rsidRPr="003B6F90">
        <w:t>For multi-DCI based multi-TRP, the TCI state application rule can be defined per channel/RS, e.g.</w:t>
      </w:r>
    </w:p>
    <w:p w14:paraId="493E2151" w14:textId="77777777" w:rsidR="00043F7D" w:rsidRPr="00863025" w:rsidRDefault="00043F7D" w:rsidP="00043F7D">
      <w:pPr>
        <w:pStyle w:val="bullet2"/>
        <w:numPr>
          <w:ilvl w:val="1"/>
          <w:numId w:val="7"/>
        </w:numPr>
        <w:rPr>
          <w:rStyle w:val="boldbullet20"/>
        </w:rPr>
      </w:pPr>
      <w:r w:rsidRPr="00863025">
        <w:rPr>
          <w:rStyle w:val="boldbullet20"/>
        </w:rPr>
        <w:t xml:space="preserve">For CORESET </w:t>
      </w:r>
      <w:r>
        <w:rPr>
          <w:rStyle w:val="boldbullet20"/>
        </w:rPr>
        <w:t>following</w:t>
      </w:r>
      <w:r w:rsidRPr="00863025">
        <w:rPr>
          <w:rStyle w:val="boldbullet20"/>
        </w:rPr>
        <w:t xml:space="preserve"> the </w:t>
      </w:r>
      <w:r>
        <w:rPr>
          <w:rStyle w:val="boldbullet20"/>
        </w:rPr>
        <w:t>unified</w:t>
      </w:r>
      <w:r w:rsidRPr="00863025">
        <w:rPr>
          <w:rStyle w:val="boldbullet20"/>
        </w:rPr>
        <w:t xml:space="preserve"> TCI state, apply the indicated TCI state corresponding to the </w:t>
      </w:r>
      <w:proofErr w:type="spellStart"/>
      <w:r w:rsidRPr="003B6F90">
        <w:rPr>
          <w:rStyle w:val="boldbullet20"/>
          <w:i/>
        </w:rPr>
        <w:t>coresetPoolIndex</w:t>
      </w:r>
      <w:proofErr w:type="spellEnd"/>
      <w:r w:rsidRPr="00863025">
        <w:rPr>
          <w:rStyle w:val="boldbullet20"/>
        </w:rPr>
        <w:t xml:space="preserve"> associated with this CORESET.</w:t>
      </w:r>
    </w:p>
    <w:p w14:paraId="6F9103B4" w14:textId="77777777" w:rsidR="00043F7D" w:rsidRPr="00863025" w:rsidRDefault="00043F7D" w:rsidP="00043F7D">
      <w:pPr>
        <w:pStyle w:val="bullet2"/>
        <w:numPr>
          <w:ilvl w:val="1"/>
          <w:numId w:val="7"/>
        </w:numPr>
        <w:rPr>
          <w:rStyle w:val="boldbullet20"/>
        </w:rPr>
      </w:pPr>
      <w:r w:rsidRPr="00863025">
        <w:rPr>
          <w:rStyle w:val="boldbullet20"/>
        </w:rPr>
        <w:t xml:space="preserve">For PDSCH, PUCCH and PUSCH scheduled by a DCI, apply the indicated TCI state of the scheduling PDCCH, which is corresponding to the </w:t>
      </w:r>
      <w:proofErr w:type="spellStart"/>
      <w:r w:rsidRPr="003B6F90">
        <w:rPr>
          <w:rStyle w:val="boldbullet20"/>
          <w:i/>
        </w:rPr>
        <w:t>coresetPoolIndex</w:t>
      </w:r>
      <w:proofErr w:type="spellEnd"/>
      <w:r w:rsidRPr="00863025">
        <w:rPr>
          <w:rStyle w:val="boldbullet20"/>
        </w:rPr>
        <w:t xml:space="preserve"> associated with the CORESET.</w:t>
      </w:r>
    </w:p>
    <w:p w14:paraId="29480415" w14:textId="77777777" w:rsidR="00043F7D" w:rsidRPr="00863025" w:rsidRDefault="00043F7D" w:rsidP="00043F7D">
      <w:pPr>
        <w:pStyle w:val="bullet2"/>
        <w:numPr>
          <w:ilvl w:val="1"/>
          <w:numId w:val="7"/>
        </w:numPr>
        <w:rPr>
          <w:rStyle w:val="boldbullet20"/>
        </w:rPr>
      </w:pPr>
      <w:r w:rsidRPr="00863025">
        <w:rPr>
          <w:rStyle w:val="boldbullet20"/>
        </w:rPr>
        <w:t xml:space="preserve">For PUCCH and PUSCH transmission configured by RRC, including periodic PUCCH and Type 1 configured grant, etc., apply the indicated TCI state corresponding to a default </w:t>
      </w:r>
      <w:proofErr w:type="spellStart"/>
      <w:r w:rsidRPr="003B6F90">
        <w:rPr>
          <w:rStyle w:val="boldbullet20"/>
          <w:i/>
        </w:rPr>
        <w:t>coresetPoolIndex</w:t>
      </w:r>
      <w:proofErr w:type="spellEnd"/>
      <w:r w:rsidRPr="00863025">
        <w:rPr>
          <w:rStyle w:val="boldbullet20"/>
        </w:rPr>
        <w:t xml:space="preserve">, e.g. </w:t>
      </w:r>
      <w:proofErr w:type="spellStart"/>
      <w:r w:rsidRPr="003B6F90">
        <w:rPr>
          <w:rStyle w:val="boldbullet20"/>
          <w:i/>
        </w:rPr>
        <w:t>coresetPoolIndex</w:t>
      </w:r>
      <w:proofErr w:type="spellEnd"/>
      <w:r w:rsidRPr="00863025">
        <w:rPr>
          <w:rStyle w:val="boldbullet20"/>
        </w:rPr>
        <w:t xml:space="preserve"> 0, or the TCI state corresponding to a </w:t>
      </w:r>
      <w:proofErr w:type="spellStart"/>
      <w:r w:rsidRPr="003B6F90">
        <w:rPr>
          <w:rStyle w:val="boldbullet20"/>
          <w:i/>
        </w:rPr>
        <w:t>coresetPoolIndex</w:t>
      </w:r>
      <w:proofErr w:type="spellEnd"/>
      <w:r w:rsidRPr="00863025">
        <w:rPr>
          <w:rStyle w:val="boldbullet20"/>
        </w:rPr>
        <w:t xml:space="preserve"> configured by RRC.</w:t>
      </w:r>
    </w:p>
    <w:p w14:paraId="4AD15E7D" w14:textId="77777777" w:rsidR="00043F7D" w:rsidRPr="00863025" w:rsidRDefault="00043F7D" w:rsidP="00043F7D">
      <w:pPr>
        <w:pStyle w:val="bullet2"/>
        <w:numPr>
          <w:ilvl w:val="1"/>
          <w:numId w:val="7"/>
        </w:numPr>
        <w:rPr>
          <w:rStyle w:val="boldbullet20"/>
        </w:rPr>
      </w:pPr>
      <w:r w:rsidRPr="00863025">
        <w:rPr>
          <w:rStyle w:val="boldbullet20"/>
        </w:rPr>
        <w:t xml:space="preserve">For CSI-RS and SRS </w:t>
      </w:r>
      <w:r>
        <w:rPr>
          <w:rStyle w:val="boldbullet20"/>
        </w:rPr>
        <w:t>following</w:t>
      </w:r>
      <w:r w:rsidRPr="00863025">
        <w:rPr>
          <w:rStyle w:val="boldbullet20"/>
        </w:rPr>
        <w:t xml:space="preserve"> the </w:t>
      </w:r>
      <w:r>
        <w:rPr>
          <w:rStyle w:val="boldbullet20"/>
        </w:rPr>
        <w:t>unified</w:t>
      </w:r>
      <w:r w:rsidRPr="00863025">
        <w:rPr>
          <w:rStyle w:val="boldbullet20"/>
        </w:rPr>
        <w:t xml:space="preserve"> TCI state, apply the indicated TCI state corresponding to the </w:t>
      </w:r>
      <w:proofErr w:type="spellStart"/>
      <w:r w:rsidRPr="003B6F90">
        <w:rPr>
          <w:rStyle w:val="boldbullet20"/>
          <w:i/>
        </w:rPr>
        <w:t>coresetPoolIndex</w:t>
      </w:r>
      <w:proofErr w:type="spellEnd"/>
      <w:r w:rsidRPr="00863025">
        <w:rPr>
          <w:rStyle w:val="boldbullet20"/>
        </w:rPr>
        <w:t xml:space="preserve"> value associated with resource set/resource group/resource, or follow the triggering PDCCH. </w:t>
      </w:r>
    </w:p>
    <w:p w14:paraId="5D22B87A" w14:textId="77777777" w:rsidR="00043F7D" w:rsidRPr="004A1DE5" w:rsidRDefault="00043F7D" w:rsidP="00043F7D">
      <w:pPr>
        <w:pStyle w:val="proposal0"/>
        <w:numPr>
          <w:ilvl w:val="0"/>
          <w:numId w:val="27"/>
        </w:numPr>
        <w:ind w:left="1134" w:hanging="1134"/>
      </w:pPr>
    </w:p>
    <w:p w14:paraId="180BFCB6" w14:textId="77777777" w:rsidR="00043F7D" w:rsidRPr="003B6F90" w:rsidRDefault="00043F7D" w:rsidP="00043F7D">
      <w:pPr>
        <w:pStyle w:val="boldbullet1"/>
        <w:numPr>
          <w:ilvl w:val="0"/>
          <w:numId w:val="7"/>
        </w:numPr>
        <w:rPr>
          <w:rFonts w:eastAsiaTheme="minorEastAsia"/>
        </w:rPr>
      </w:pPr>
      <w:r w:rsidRPr="003B6F90">
        <w:t>For single-DCI based multi-TRP case, a channel grouping mechanism can be introduced, where the channel group is applied at least for CORESET, i.e. CORESET group.</w:t>
      </w:r>
    </w:p>
    <w:p w14:paraId="1EEA842C" w14:textId="77777777" w:rsidR="00043F7D" w:rsidRPr="00D4377C" w:rsidRDefault="00043F7D" w:rsidP="00043F7D">
      <w:pPr>
        <w:pStyle w:val="bullet2"/>
        <w:numPr>
          <w:ilvl w:val="1"/>
          <w:numId w:val="7"/>
        </w:numPr>
        <w:rPr>
          <w:b/>
        </w:rPr>
      </w:pPr>
      <w:r w:rsidRPr="003B6F90">
        <w:rPr>
          <w:b/>
        </w:rPr>
        <w:t xml:space="preserve">The </w:t>
      </w:r>
      <w:r>
        <w:rPr>
          <w:b/>
        </w:rPr>
        <w:t>two</w:t>
      </w:r>
      <w:r w:rsidRPr="003B6F90">
        <w:rPr>
          <w:b/>
        </w:rPr>
        <w:t xml:space="preserve"> indicated TCI states are associated with the channel groups, respectively.</w:t>
      </w:r>
    </w:p>
    <w:p w14:paraId="25DD4C5A" w14:textId="77777777" w:rsidR="00043F7D" w:rsidRDefault="00043F7D" w:rsidP="00043F7D">
      <w:pPr>
        <w:pStyle w:val="proposal0"/>
        <w:numPr>
          <w:ilvl w:val="0"/>
          <w:numId w:val="27"/>
        </w:numPr>
        <w:ind w:left="1134" w:hanging="1134"/>
        <w:rPr>
          <w:b w:val="0"/>
        </w:rPr>
      </w:pPr>
    </w:p>
    <w:p w14:paraId="35C6CD4C" w14:textId="77777777" w:rsidR="00043F7D" w:rsidRPr="003B6F90" w:rsidRDefault="00043F7D" w:rsidP="00043F7D">
      <w:pPr>
        <w:pStyle w:val="boldbullet1"/>
        <w:numPr>
          <w:ilvl w:val="0"/>
          <w:numId w:val="7"/>
        </w:numPr>
      </w:pPr>
      <w:r>
        <w:t>For single-DCI multi-TRP, f</w:t>
      </w:r>
      <w:r w:rsidRPr="003B6F90">
        <w:t xml:space="preserve">or CORESET </w:t>
      </w:r>
      <w:r>
        <w:t>following</w:t>
      </w:r>
      <w:r w:rsidRPr="003B6F90">
        <w:t xml:space="preserve"> the </w:t>
      </w:r>
      <w:r>
        <w:t xml:space="preserve">unified </w:t>
      </w:r>
      <w:r w:rsidRPr="003B6F90">
        <w:t xml:space="preserve">TCI state, </w:t>
      </w:r>
      <w:r>
        <w:t>support Alt1, i.e., u</w:t>
      </w:r>
      <w:r w:rsidRPr="008F7662">
        <w:t>se RRC configuration to inform the mapping/association between a configured or indicated joint/DL TCI state and a CORESET or a CORESET group</w:t>
      </w:r>
      <w:r>
        <w:t>.</w:t>
      </w:r>
    </w:p>
    <w:p w14:paraId="26BEA3B8" w14:textId="77777777" w:rsidR="00043F7D" w:rsidRPr="004A1DE5" w:rsidRDefault="00043F7D" w:rsidP="00043F7D">
      <w:pPr>
        <w:pStyle w:val="proposal0"/>
        <w:numPr>
          <w:ilvl w:val="0"/>
          <w:numId w:val="27"/>
        </w:numPr>
        <w:ind w:left="1134" w:hanging="1134"/>
      </w:pPr>
    </w:p>
    <w:p w14:paraId="7A9B8BC7" w14:textId="77777777" w:rsidR="00043F7D" w:rsidRDefault="00043F7D" w:rsidP="00043F7D">
      <w:pPr>
        <w:pStyle w:val="boldbullet1"/>
        <w:numPr>
          <w:ilvl w:val="0"/>
          <w:numId w:val="7"/>
        </w:numPr>
      </w:pPr>
      <w:r w:rsidRPr="00D4377C">
        <w:t xml:space="preserve">For single-DCI based multi-TRP case, </w:t>
      </w:r>
      <w:r>
        <w:t>support the following TCI state determination rule</w:t>
      </w:r>
    </w:p>
    <w:p w14:paraId="3C4E4B80" w14:textId="77777777" w:rsidR="00043F7D" w:rsidRPr="0035237C" w:rsidRDefault="00043F7D" w:rsidP="00043F7D">
      <w:pPr>
        <w:pStyle w:val="bullet2"/>
        <w:numPr>
          <w:ilvl w:val="1"/>
          <w:numId w:val="7"/>
        </w:numPr>
        <w:rPr>
          <w:b/>
        </w:rPr>
      </w:pPr>
      <w:r w:rsidRPr="0035237C">
        <w:rPr>
          <w:b/>
        </w:rPr>
        <w:t xml:space="preserve">For PDCCH repetition, UE can monitor two PDCCH candidates in the linked search space sets associated with </w:t>
      </w:r>
      <w:r>
        <w:rPr>
          <w:b/>
        </w:rPr>
        <w:t xml:space="preserve">same or different </w:t>
      </w:r>
      <w:r w:rsidRPr="0035237C">
        <w:rPr>
          <w:b/>
        </w:rPr>
        <w:t>CORESET groups</w:t>
      </w:r>
      <w:r>
        <w:rPr>
          <w:b/>
        </w:rPr>
        <w:t xml:space="preserve"> and apply the corresponding</w:t>
      </w:r>
      <w:r w:rsidRPr="0035237C">
        <w:rPr>
          <w:b/>
        </w:rPr>
        <w:t xml:space="preserve"> indicated TCI state</w:t>
      </w:r>
      <w:r>
        <w:rPr>
          <w:b/>
        </w:rPr>
        <w:t>(</w:t>
      </w:r>
      <w:r w:rsidRPr="0035237C">
        <w:rPr>
          <w:b/>
        </w:rPr>
        <w:t>s</w:t>
      </w:r>
      <w:r>
        <w:rPr>
          <w:b/>
        </w:rPr>
        <w:t>)</w:t>
      </w:r>
      <w:r w:rsidRPr="0035237C">
        <w:rPr>
          <w:b/>
        </w:rPr>
        <w:t xml:space="preserve">. </w:t>
      </w:r>
    </w:p>
    <w:p w14:paraId="22B3513B" w14:textId="77777777" w:rsidR="00043F7D" w:rsidRPr="0035237C" w:rsidRDefault="00043F7D" w:rsidP="00043F7D">
      <w:pPr>
        <w:pStyle w:val="bullet2"/>
        <w:numPr>
          <w:ilvl w:val="1"/>
          <w:numId w:val="7"/>
        </w:numPr>
        <w:rPr>
          <w:b/>
        </w:rPr>
      </w:pPr>
      <w:r>
        <w:rPr>
          <w:b/>
        </w:rPr>
        <w:t xml:space="preserve">When </w:t>
      </w:r>
      <w:r w:rsidRPr="009313F6">
        <w:rPr>
          <w:b/>
        </w:rPr>
        <w:t>a CORESET belong</w:t>
      </w:r>
      <w:r>
        <w:rPr>
          <w:b/>
        </w:rPr>
        <w:t>s</w:t>
      </w:r>
      <w:r w:rsidRPr="009313F6">
        <w:rPr>
          <w:b/>
        </w:rPr>
        <w:t xml:space="preserve"> to two CORESET groups at the same time</w:t>
      </w:r>
      <w:r>
        <w:rPr>
          <w:b/>
        </w:rPr>
        <w:t>,</w:t>
      </w:r>
      <w:r w:rsidRPr="004A1DE5">
        <w:rPr>
          <w:b/>
        </w:rPr>
        <w:t xml:space="preserve"> SFN-based PDCCH transmission </w:t>
      </w:r>
      <w:r>
        <w:rPr>
          <w:b/>
        </w:rPr>
        <w:t xml:space="preserve">is allowed to </w:t>
      </w:r>
      <w:r w:rsidRPr="004A1DE5">
        <w:rPr>
          <w:b/>
        </w:rPr>
        <w:t>appl</w:t>
      </w:r>
      <w:r>
        <w:rPr>
          <w:b/>
        </w:rPr>
        <w:t>y</w:t>
      </w:r>
      <w:r w:rsidRPr="004A1DE5">
        <w:rPr>
          <w:b/>
        </w:rPr>
        <w:t xml:space="preserve"> the two indicated TCI states.</w:t>
      </w:r>
    </w:p>
    <w:p w14:paraId="54401535" w14:textId="77777777" w:rsidR="00043F7D" w:rsidRPr="004A1DE5" w:rsidRDefault="00043F7D" w:rsidP="00043F7D">
      <w:pPr>
        <w:pStyle w:val="proposal0"/>
        <w:numPr>
          <w:ilvl w:val="0"/>
          <w:numId w:val="27"/>
        </w:numPr>
        <w:ind w:left="1134" w:hanging="1134"/>
      </w:pPr>
    </w:p>
    <w:p w14:paraId="397A64C0" w14:textId="77777777" w:rsidR="00043F7D" w:rsidRPr="00D4377C" w:rsidRDefault="00043F7D" w:rsidP="00043F7D">
      <w:pPr>
        <w:pStyle w:val="boldbullet1"/>
        <w:numPr>
          <w:ilvl w:val="0"/>
          <w:numId w:val="7"/>
        </w:numPr>
      </w:pPr>
      <w:r w:rsidRPr="00D4377C">
        <w:t xml:space="preserve">For single-DCI based multi-TRP case, </w:t>
      </w:r>
      <w:r>
        <w:t xml:space="preserve">when two TCI states are indicated, </w:t>
      </w:r>
      <w:r w:rsidRPr="00D4377C">
        <w:t>to support dynamic switching between single</w:t>
      </w:r>
      <w:r>
        <w:t>-</w:t>
      </w:r>
      <w:r w:rsidRPr="00D4377C">
        <w:t>TRP and multi-TRP operation, the TCI state application rule for some transmission schemes can be defined per channel/RS,</w:t>
      </w:r>
    </w:p>
    <w:p w14:paraId="2777F311" w14:textId="77777777" w:rsidR="00043F7D" w:rsidRPr="004A1DE5" w:rsidRDefault="00043F7D" w:rsidP="00043F7D">
      <w:pPr>
        <w:pStyle w:val="bullet2"/>
        <w:numPr>
          <w:ilvl w:val="1"/>
          <w:numId w:val="7"/>
        </w:numPr>
        <w:rPr>
          <w:b/>
        </w:rPr>
      </w:pPr>
      <w:r w:rsidRPr="004A1DE5">
        <w:rPr>
          <w:b/>
        </w:rPr>
        <w:t xml:space="preserve">For PDSCH, a new field can be introduced in scheduling </w:t>
      </w:r>
      <w:r>
        <w:rPr>
          <w:b/>
        </w:rPr>
        <w:t xml:space="preserve">DL </w:t>
      </w:r>
      <w:r w:rsidRPr="004A1DE5">
        <w:rPr>
          <w:b/>
        </w:rPr>
        <w:t xml:space="preserve">DCI to dynamically indicate </w:t>
      </w:r>
      <w:r>
        <w:rPr>
          <w:b/>
        </w:rPr>
        <w:t>one or two</w:t>
      </w:r>
      <w:r w:rsidRPr="004A1DE5">
        <w:rPr>
          <w:b/>
        </w:rPr>
        <w:t xml:space="preserve"> TCI state</w:t>
      </w:r>
      <w:r>
        <w:rPr>
          <w:b/>
        </w:rPr>
        <w:t>s</w:t>
      </w:r>
      <w:r w:rsidRPr="004A1DE5">
        <w:rPr>
          <w:b/>
        </w:rPr>
        <w:t xml:space="preserve"> applied for PDSCH.</w:t>
      </w:r>
    </w:p>
    <w:p w14:paraId="3FB49A6F" w14:textId="77777777" w:rsidR="00043F7D" w:rsidRDefault="00043F7D" w:rsidP="00043F7D">
      <w:pPr>
        <w:pStyle w:val="bullet2"/>
        <w:numPr>
          <w:ilvl w:val="1"/>
          <w:numId w:val="7"/>
        </w:numPr>
        <w:rPr>
          <w:b/>
        </w:rPr>
      </w:pPr>
      <w:r w:rsidRPr="004A1DE5">
        <w:rPr>
          <w:b/>
        </w:rPr>
        <w:t>For PUCCH,</w:t>
      </w:r>
      <w:r w:rsidRPr="00492488">
        <w:t xml:space="preserve"> </w:t>
      </w:r>
      <w:r>
        <w:rPr>
          <w:b/>
        </w:rPr>
        <w:t>a</w:t>
      </w:r>
      <w:r w:rsidRPr="00492488">
        <w:rPr>
          <w:b/>
        </w:rPr>
        <w:t xml:space="preserve"> PUCCH resource or </w:t>
      </w:r>
      <w:r>
        <w:rPr>
          <w:b/>
        </w:rPr>
        <w:t xml:space="preserve">a </w:t>
      </w:r>
      <w:r w:rsidRPr="00492488">
        <w:rPr>
          <w:b/>
        </w:rPr>
        <w:t xml:space="preserve">PUCCH group </w:t>
      </w:r>
      <w:r>
        <w:rPr>
          <w:b/>
        </w:rPr>
        <w:t>can be</w:t>
      </w:r>
      <w:r w:rsidRPr="00492488">
        <w:rPr>
          <w:b/>
        </w:rPr>
        <w:t xml:space="preserve"> associated with </w:t>
      </w:r>
      <w:r>
        <w:rPr>
          <w:b/>
        </w:rPr>
        <w:t xml:space="preserve">one or </w:t>
      </w:r>
      <w:r w:rsidRPr="00492488">
        <w:rPr>
          <w:b/>
        </w:rPr>
        <w:t>two indicated TCI states.</w:t>
      </w:r>
    </w:p>
    <w:p w14:paraId="0E956433" w14:textId="77777777" w:rsidR="00043F7D" w:rsidRPr="004A1DE5" w:rsidRDefault="00043F7D" w:rsidP="00043F7D">
      <w:pPr>
        <w:pStyle w:val="bullet2"/>
        <w:numPr>
          <w:ilvl w:val="1"/>
          <w:numId w:val="7"/>
        </w:numPr>
        <w:rPr>
          <w:b/>
        </w:rPr>
      </w:pPr>
      <w:r w:rsidRPr="004A1DE5">
        <w:rPr>
          <w:b/>
        </w:rPr>
        <w:t xml:space="preserve">For PUSCH, the SRS resource set indicator field in UL DCI can be re-defined to indicate which </w:t>
      </w:r>
      <w:r>
        <w:rPr>
          <w:b/>
        </w:rPr>
        <w:t xml:space="preserve">one or two </w:t>
      </w:r>
      <w:r w:rsidRPr="004A1DE5">
        <w:rPr>
          <w:b/>
        </w:rPr>
        <w:t>TCI state</w:t>
      </w:r>
      <w:r>
        <w:rPr>
          <w:b/>
        </w:rPr>
        <w:t>s</w:t>
      </w:r>
      <w:r w:rsidRPr="004A1DE5">
        <w:rPr>
          <w:b/>
        </w:rPr>
        <w:t xml:space="preserve"> </w:t>
      </w:r>
      <w:r>
        <w:rPr>
          <w:b/>
        </w:rPr>
        <w:t>are</w:t>
      </w:r>
      <w:r w:rsidRPr="004A1DE5">
        <w:rPr>
          <w:b/>
        </w:rPr>
        <w:t xml:space="preserve"> applied. </w:t>
      </w:r>
    </w:p>
    <w:p w14:paraId="1431C422" w14:textId="77777777" w:rsidR="00043F7D" w:rsidRDefault="00043F7D" w:rsidP="00043F7D">
      <w:pPr>
        <w:pStyle w:val="bullet2"/>
        <w:numPr>
          <w:ilvl w:val="1"/>
          <w:numId w:val="7"/>
        </w:numPr>
        <w:rPr>
          <w:b/>
        </w:rPr>
      </w:pPr>
      <w:r w:rsidRPr="004A1DE5">
        <w:rPr>
          <w:b/>
        </w:rPr>
        <w:t xml:space="preserve">For CSI-RS and SRS </w:t>
      </w:r>
      <w:r>
        <w:rPr>
          <w:b/>
        </w:rPr>
        <w:t>follow</w:t>
      </w:r>
      <w:r w:rsidRPr="004A1DE5">
        <w:rPr>
          <w:b/>
        </w:rPr>
        <w:t xml:space="preserve">ing the </w:t>
      </w:r>
      <w:r>
        <w:rPr>
          <w:b/>
        </w:rPr>
        <w:t>unifi</w:t>
      </w:r>
      <w:r w:rsidRPr="004A1DE5">
        <w:rPr>
          <w:b/>
        </w:rPr>
        <w:t xml:space="preserve">ed TCI state, apply the associated indicated TCI state per resource set/ resource group level, or follow the triggering PDCCH. </w:t>
      </w:r>
    </w:p>
    <w:p w14:paraId="543E0A64" w14:textId="77777777" w:rsidR="00043F7D" w:rsidRPr="004A1DE5" w:rsidRDefault="00043F7D" w:rsidP="00043F7D">
      <w:pPr>
        <w:pStyle w:val="proposal0"/>
        <w:numPr>
          <w:ilvl w:val="0"/>
          <w:numId w:val="27"/>
        </w:numPr>
        <w:ind w:left="1134" w:hanging="1134"/>
      </w:pPr>
    </w:p>
    <w:p w14:paraId="6B218773" w14:textId="77777777" w:rsidR="00043F7D" w:rsidRPr="00423E0C" w:rsidRDefault="00043F7D" w:rsidP="00043F7D">
      <w:pPr>
        <w:pStyle w:val="boldbullet1"/>
        <w:numPr>
          <w:ilvl w:val="0"/>
          <w:numId w:val="7"/>
        </w:numPr>
      </w:pPr>
      <w:r>
        <w:t>When t</w:t>
      </w:r>
      <w:r w:rsidRPr="0087437B">
        <w:t xml:space="preserve">he UL PC parameter settings (including PLRS, P0, alpha, closed loop index) are associated with </w:t>
      </w:r>
      <w:r>
        <w:t>two</w:t>
      </w:r>
      <w:r w:rsidRPr="0087437B">
        <w:t xml:space="preserve"> indicated TCI states, respectively</w:t>
      </w:r>
      <w:r>
        <w:t>, t</w:t>
      </w:r>
      <w:r w:rsidRPr="00423E0C">
        <w:t>he PC parameter setting determination depends on the TCI state applied for PUCCH/PUSCH/SRS.</w:t>
      </w:r>
    </w:p>
    <w:p w14:paraId="005640EA" w14:textId="77777777" w:rsidR="00043F7D" w:rsidRPr="004A1DE5" w:rsidRDefault="00043F7D" w:rsidP="00043F7D">
      <w:pPr>
        <w:pStyle w:val="proposal0"/>
        <w:numPr>
          <w:ilvl w:val="0"/>
          <w:numId w:val="27"/>
        </w:numPr>
        <w:ind w:left="1134" w:hanging="1134"/>
      </w:pPr>
    </w:p>
    <w:p w14:paraId="0805077C" w14:textId="77777777" w:rsidR="00043F7D" w:rsidRPr="00935DA4" w:rsidRDefault="00043F7D" w:rsidP="00043F7D">
      <w:pPr>
        <w:pStyle w:val="boldbullet1"/>
        <w:numPr>
          <w:ilvl w:val="0"/>
          <w:numId w:val="7"/>
        </w:numPr>
      </w:pPr>
      <w:r w:rsidRPr="00935DA4">
        <w:t>If the PC parameter settings (including PLRS, P0, alpha, closed loop index) are not associated with the indicated TCI states, default settings for each channel/RS for each TRP can be configured by RRC or indicated by MAC CE from the configured PC parameter setting list.</w:t>
      </w:r>
    </w:p>
    <w:p w14:paraId="43FCD58C" w14:textId="77777777" w:rsidR="00043F7D" w:rsidRPr="00935DA4" w:rsidRDefault="00043F7D" w:rsidP="00043F7D">
      <w:pPr>
        <w:pStyle w:val="boldbullet1"/>
        <w:numPr>
          <w:ilvl w:val="0"/>
          <w:numId w:val="7"/>
        </w:numPr>
      </w:pPr>
      <w:r w:rsidRPr="00935DA4">
        <w:t>For PUSCH, default settings also can be selected based on the value of up to two SRI fields.</w:t>
      </w:r>
    </w:p>
    <w:p w14:paraId="5599383C" w14:textId="77777777" w:rsidR="00043F7D" w:rsidRPr="004A1DE5" w:rsidRDefault="00043F7D" w:rsidP="00043F7D">
      <w:pPr>
        <w:pStyle w:val="proposal0"/>
        <w:numPr>
          <w:ilvl w:val="0"/>
          <w:numId w:val="27"/>
        </w:numPr>
        <w:ind w:left="1134" w:hanging="1134"/>
      </w:pPr>
    </w:p>
    <w:p w14:paraId="720F454A" w14:textId="77777777" w:rsidR="00043F7D" w:rsidRPr="00DB395D" w:rsidRDefault="00043F7D" w:rsidP="00043F7D">
      <w:pPr>
        <w:pStyle w:val="boldbullet1"/>
        <w:numPr>
          <w:ilvl w:val="0"/>
          <w:numId w:val="7"/>
        </w:numPr>
      </w:pPr>
      <w:r w:rsidRPr="00DB395D">
        <w:t>UL PC parameter settings from different setting lists including additional P0 list are associated with an UL or joint TCI state for different services.</w:t>
      </w:r>
    </w:p>
    <w:p w14:paraId="4EE20C83" w14:textId="77777777" w:rsidR="00043F7D" w:rsidRPr="00883A09" w:rsidRDefault="00043F7D" w:rsidP="00043F7D">
      <w:pPr>
        <w:pStyle w:val="bullet2"/>
        <w:numPr>
          <w:ilvl w:val="1"/>
          <w:numId w:val="7"/>
        </w:numPr>
        <w:rPr>
          <w:b/>
        </w:rPr>
      </w:pPr>
      <w:r w:rsidRPr="00883A09">
        <w:rPr>
          <w:b/>
        </w:rPr>
        <w:t>TCI state ID and OLPC are used to determine PC parameters.</w:t>
      </w:r>
    </w:p>
    <w:p w14:paraId="5106D555" w14:textId="77777777" w:rsidR="00043F7D" w:rsidRDefault="00043F7D" w:rsidP="00043F7D">
      <w:pPr>
        <w:pStyle w:val="proposal0"/>
        <w:numPr>
          <w:ilvl w:val="0"/>
          <w:numId w:val="27"/>
        </w:numPr>
        <w:ind w:left="1134" w:hanging="1134"/>
      </w:pPr>
    </w:p>
    <w:p w14:paraId="0E32EC42" w14:textId="77777777" w:rsidR="00043F7D" w:rsidRPr="00DB395D" w:rsidRDefault="00043F7D" w:rsidP="00043F7D">
      <w:pPr>
        <w:pStyle w:val="boldbullet1"/>
        <w:numPr>
          <w:ilvl w:val="0"/>
          <w:numId w:val="7"/>
        </w:numPr>
      </w:pPr>
      <w:r w:rsidRPr="00DB395D">
        <w:t>If the PC parameter settings are not associated with the indicated TCI states, P0 or additional P0 can be determined based on the value of SRI field and OLPC field.</w:t>
      </w:r>
    </w:p>
    <w:p w14:paraId="529E534D" w14:textId="77777777" w:rsidR="00043F7D" w:rsidRPr="004A1DE5" w:rsidRDefault="00043F7D" w:rsidP="00043F7D">
      <w:pPr>
        <w:pStyle w:val="proposal0"/>
        <w:numPr>
          <w:ilvl w:val="0"/>
          <w:numId w:val="27"/>
        </w:numPr>
        <w:ind w:left="1134" w:hanging="1134"/>
      </w:pPr>
    </w:p>
    <w:p w14:paraId="1EEE9B13" w14:textId="77777777" w:rsidR="00043F7D" w:rsidRPr="000C4CE2" w:rsidRDefault="00043F7D" w:rsidP="00043F7D">
      <w:pPr>
        <w:pStyle w:val="boldbullet1"/>
        <w:numPr>
          <w:ilvl w:val="0"/>
          <w:numId w:val="7"/>
        </w:numPr>
      </w:pPr>
      <w:r w:rsidRPr="000C4CE2">
        <w:t>When one SRS resource set is configured for multi-DCI based multi-TRP case, clarify whether the UL PC parameters for all SRS resources in the set are allowed to be different.</w:t>
      </w:r>
    </w:p>
    <w:p w14:paraId="42BFE32C" w14:textId="100EE087" w:rsidR="00043F7D" w:rsidRDefault="00043F7D" w:rsidP="00043F7D">
      <w:pPr>
        <w:pStyle w:val="boldbullet1"/>
        <w:numPr>
          <w:ilvl w:val="0"/>
          <w:numId w:val="7"/>
        </w:numPr>
      </w:pPr>
      <w:r w:rsidRPr="003F797E">
        <w:t>When t</w:t>
      </w:r>
      <w:r w:rsidRPr="005E7DA2">
        <w:t>wo</w:t>
      </w:r>
      <w:r w:rsidRPr="003F797E">
        <w:t xml:space="preserve"> </w:t>
      </w:r>
      <w:r w:rsidRPr="005E7DA2">
        <w:t xml:space="preserve">SRS resource sets </w:t>
      </w:r>
      <w:r>
        <w:t>are</w:t>
      </w:r>
      <w:r w:rsidRPr="005E7DA2">
        <w:t xml:space="preserve"> configured, each SRS resource set </w:t>
      </w:r>
      <w:r>
        <w:t xml:space="preserve">is </w:t>
      </w:r>
      <w:r w:rsidRPr="005E7DA2">
        <w:t xml:space="preserve">associated with a </w:t>
      </w:r>
      <w:proofErr w:type="spellStart"/>
      <w:r w:rsidRPr="00795AE5">
        <w:rPr>
          <w:i/>
        </w:rPr>
        <w:t>coresetPoolIndex</w:t>
      </w:r>
      <w:proofErr w:type="spellEnd"/>
      <w:r w:rsidRPr="003F797E">
        <w:t>,</w:t>
      </w:r>
      <w:r>
        <w:t xml:space="preserve"> a</w:t>
      </w:r>
      <w:r w:rsidRPr="005E7DA2">
        <w:t xml:space="preserve">ll SRS resources in a set apply the UL PC parameters associated with the UL or joint TCI state corresponding to the </w:t>
      </w:r>
      <w:proofErr w:type="spellStart"/>
      <w:r w:rsidRPr="00795AE5">
        <w:rPr>
          <w:i/>
        </w:rPr>
        <w:t>coresetPoolIndex</w:t>
      </w:r>
      <w:proofErr w:type="spellEnd"/>
      <w:r w:rsidRPr="005E7DA2">
        <w:t xml:space="preserve"> with the SRS resource set.</w:t>
      </w:r>
    </w:p>
    <w:p w14:paraId="07770196" w14:textId="77777777" w:rsidR="00043F7D" w:rsidRDefault="00043F7D" w:rsidP="00043F7D">
      <w:pPr>
        <w:pStyle w:val="proposal0"/>
        <w:numPr>
          <w:ilvl w:val="0"/>
          <w:numId w:val="27"/>
        </w:numPr>
        <w:ind w:left="1134" w:hanging="1134"/>
      </w:pPr>
    </w:p>
    <w:p w14:paraId="7B847FBA" w14:textId="77777777" w:rsidR="00043F7D" w:rsidRPr="00795AE5" w:rsidRDefault="00043F7D" w:rsidP="00043F7D">
      <w:pPr>
        <w:pStyle w:val="boldbullet1"/>
        <w:numPr>
          <w:ilvl w:val="0"/>
          <w:numId w:val="7"/>
        </w:numPr>
      </w:pPr>
      <w:r w:rsidRPr="00795AE5">
        <w:t xml:space="preserve">For CA case </w:t>
      </w:r>
      <w:r>
        <w:t>in</w:t>
      </w:r>
      <w:r w:rsidRPr="00795AE5">
        <w:t xml:space="preserve"> multi-DCI based multi-TRP </w:t>
      </w:r>
      <w:r>
        <w:t>scenario</w:t>
      </w:r>
      <w:r w:rsidRPr="00795AE5">
        <w:t xml:space="preserve">, common TCI state update is applied for the BWPs/CCs with same </w:t>
      </w:r>
      <w:proofErr w:type="spellStart"/>
      <w:r w:rsidRPr="00795AE5">
        <w:rPr>
          <w:i/>
        </w:rPr>
        <w:t>coresetPoolIndex</w:t>
      </w:r>
      <w:proofErr w:type="spellEnd"/>
      <w:r w:rsidRPr="00795AE5">
        <w:t xml:space="preserve"> in a CC list.</w:t>
      </w:r>
    </w:p>
    <w:p w14:paraId="2524F12B" w14:textId="77777777" w:rsidR="00043F7D" w:rsidRPr="004A1DE5" w:rsidRDefault="00043F7D" w:rsidP="00043F7D">
      <w:pPr>
        <w:pStyle w:val="proposal0"/>
        <w:numPr>
          <w:ilvl w:val="0"/>
          <w:numId w:val="27"/>
        </w:numPr>
        <w:ind w:left="1134" w:hanging="1134"/>
      </w:pPr>
    </w:p>
    <w:p w14:paraId="1544B5FF" w14:textId="77777777" w:rsidR="00043F7D" w:rsidRPr="00795AE5" w:rsidRDefault="00043F7D" w:rsidP="00043F7D">
      <w:pPr>
        <w:pStyle w:val="boldbullet1"/>
        <w:numPr>
          <w:ilvl w:val="0"/>
          <w:numId w:val="7"/>
        </w:numPr>
      </w:pPr>
      <w:r w:rsidRPr="00795AE5">
        <w:t xml:space="preserve">If different TCI modes are allowed to be configured for multi-TRP in a BWP/CC, for each TRP, the TRP-specific TCI state pool can be configured in reference BWP/CC or in each BWP/CC with same </w:t>
      </w:r>
      <w:proofErr w:type="spellStart"/>
      <w:r w:rsidRPr="00795AE5">
        <w:rPr>
          <w:i/>
        </w:rPr>
        <w:t>coresetPoolIndex</w:t>
      </w:r>
      <w:proofErr w:type="spellEnd"/>
      <w:r w:rsidRPr="00795AE5">
        <w:t xml:space="preserve"> value. </w:t>
      </w:r>
    </w:p>
    <w:p w14:paraId="0806B408" w14:textId="77777777" w:rsidR="00043F7D" w:rsidRPr="004A1DE5" w:rsidRDefault="00043F7D" w:rsidP="00043F7D">
      <w:pPr>
        <w:pStyle w:val="proposal0"/>
        <w:numPr>
          <w:ilvl w:val="0"/>
          <w:numId w:val="27"/>
        </w:numPr>
        <w:ind w:left="1134" w:hanging="1134"/>
      </w:pPr>
    </w:p>
    <w:p w14:paraId="043559D2" w14:textId="77777777" w:rsidR="00043F7D" w:rsidRPr="00795AE5" w:rsidRDefault="00043F7D" w:rsidP="00043F7D">
      <w:pPr>
        <w:pStyle w:val="boldbullet1"/>
        <w:numPr>
          <w:ilvl w:val="0"/>
          <w:numId w:val="7"/>
        </w:numPr>
      </w:pPr>
      <w:r w:rsidRPr="00795AE5">
        <w:t>The dynamic switch between single-TRP and single-DCI based multi-TRP operation can be determined based on the number of the indicated TCI state IDs for all CCs in a CC list.</w:t>
      </w:r>
    </w:p>
    <w:p w14:paraId="0DC388A3" w14:textId="77777777" w:rsidR="00043F7D" w:rsidRPr="004A1DE5" w:rsidRDefault="00043F7D" w:rsidP="00043F7D">
      <w:pPr>
        <w:pStyle w:val="proposal0"/>
        <w:numPr>
          <w:ilvl w:val="0"/>
          <w:numId w:val="27"/>
        </w:numPr>
        <w:ind w:left="1134" w:hanging="1134"/>
      </w:pPr>
    </w:p>
    <w:p w14:paraId="215D834C" w14:textId="77777777" w:rsidR="00043F7D" w:rsidRPr="00795AE5" w:rsidRDefault="00043F7D" w:rsidP="00043F7D">
      <w:pPr>
        <w:pStyle w:val="boldbullet1"/>
        <w:numPr>
          <w:ilvl w:val="0"/>
          <w:numId w:val="7"/>
        </w:numPr>
      </w:pPr>
      <w:r w:rsidRPr="00795AE5">
        <w:t xml:space="preserve">For beam application time in CA case for multi-TRP, the first slot and </w:t>
      </w:r>
      <w:r w:rsidRPr="00795AE5">
        <w:rPr>
          <w:rFonts w:eastAsiaTheme="minorEastAsia"/>
          <w:i/>
        </w:rPr>
        <w:t xml:space="preserve">BeamAppTime_r17 </w:t>
      </w:r>
      <w:r w:rsidRPr="00795AE5">
        <w:t xml:space="preserve">symbols are both determined on the carrier with the smallest SCS among the carriers applying the beam indication, where the carriers are configured with same </w:t>
      </w:r>
      <w:proofErr w:type="spellStart"/>
      <w:r w:rsidRPr="00795AE5">
        <w:rPr>
          <w:i/>
        </w:rPr>
        <w:t>coresetPoolIndex</w:t>
      </w:r>
      <w:proofErr w:type="spellEnd"/>
      <w:r w:rsidRPr="00795AE5">
        <w:t xml:space="preserve"> value, or all carriers in a CC list.</w:t>
      </w:r>
    </w:p>
    <w:p w14:paraId="1B82C949" w14:textId="77777777" w:rsidR="00043F7D" w:rsidRPr="004A1DE5" w:rsidRDefault="00043F7D" w:rsidP="00043F7D">
      <w:pPr>
        <w:pStyle w:val="proposal0"/>
        <w:numPr>
          <w:ilvl w:val="0"/>
          <w:numId w:val="27"/>
        </w:numPr>
        <w:ind w:left="1134" w:hanging="1134"/>
      </w:pPr>
    </w:p>
    <w:p w14:paraId="0370C4B9" w14:textId="77777777" w:rsidR="00043F7D" w:rsidRPr="00246F8D" w:rsidRDefault="00043F7D" w:rsidP="00043F7D">
      <w:pPr>
        <w:pStyle w:val="boldbullet1"/>
        <w:numPr>
          <w:ilvl w:val="0"/>
          <w:numId w:val="7"/>
        </w:numPr>
      </w:pPr>
      <w:r w:rsidRPr="00246F8D">
        <w:t xml:space="preserve">For explicit BFD-RS configuration, each BFD-RS set can be associated with a </w:t>
      </w:r>
      <w:proofErr w:type="spellStart"/>
      <w:r w:rsidRPr="00246F8D">
        <w:rPr>
          <w:i/>
        </w:rPr>
        <w:t>coresetPoolIndex</w:t>
      </w:r>
      <w:proofErr w:type="spellEnd"/>
      <w:r w:rsidRPr="00246F8D">
        <w:t xml:space="preserve"> value or, if applicable, associated with a channel group ID.</w:t>
      </w:r>
    </w:p>
    <w:p w14:paraId="1837A076" w14:textId="77777777" w:rsidR="00043F7D" w:rsidRPr="00246F8D" w:rsidRDefault="00043F7D" w:rsidP="00043F7D">
      <w:pPr>
        <w:pStyle w:val="boldbullet1"/>
        <w:numPr>
          <w:ilvl w:val="0"/>
          <w:numId w:val="7"/>
        </w:numPr>
      </w:pPr>
      <w:r w:rsidRPr="00246F8D">
        <w:t>For implicit BFD-RS determination, the source RSs in the two indicated TCI states are used as the BFD-RSs for multi-TRP, respectively.</w:t>
      </w:r>
    </w:p>
    <w:p w14:paraId="29138BA3" w14:textId="77777777" w:rsidR="00043F7D" w:rsidRPr="004A1DE5" w:rsidRDefault="00043F7D" w:rsidP="00043F7D">
      <w:pPr>
        <w:pStyle w:val="proposal0"/>
        <w:numPr>
          <w:ilvl w:val="0"/>
          <w:numId w:val="27"/>
        </w:numPr>
        <w:ind w:left="1134" w:hanging="1134"/>
      </w:pPr>
    </w:p>
    <w:p w14:paraId="6DE0AB9A" w14:textId="77777777" w:rsidR="00043F7D" w:rsidRPr="00246F8D" w:rsidRDefault="00043F7D" w:rsidP="00043F7D">
      <w:pPr>
        <w:pStyle w:val="boldbullet1"/>
        <w:numPr>
          <w:ilvl w:val="0"/>
          <w:numId w:val="7"/>
        </w:numPr>
      </w:pPr>
      <w:r w:rsidRPr="00246F8D">
        <w:t>NBI-RS configuration mechanism in Rel-17 TRP-specific BFR mechanism can be reused.</w:t>
      </w:r>
    </w:p>
    <w:p w14:paraId="5F242669" w14:textId="77777777" w:rsidR="00043F7D" w:rsidRPr="004A1DE5" w:rsidRDefault="00043F7D" w:rsidP="00043F7D">
      <w:pPr>
        <w:pStyle w:val="proposal0"/>
        <w:numPr>
          <w:ilvl w:val="0"/>
          <w:numId w:val="27"/>
        </w:numPr>
        <w:ind w:left="1134" w:hanging="1134"/>
      </w:pPr>
    </w:p>
    <w:p w14:paraId="08E2608A" w14:textId="77777777" w:rsidR="00043F7D" w:rsidRPr="00246F8D" w:rsidRDefault="00043F7D" w:rsidP="00043F7D">
      <w:pPr>
        <w:pStyle w:val="boldbullet1"/>
        <w:numPr>
          <w:ilvl w:val="0"/>
          <w:numId w:val="7"/>
        </w:numPr>
      </w:pPr>
      <w:r w:rsidRPr="00246F8D">
        <w:t xml:space="preserve">For a failed TRP configured with joint TCI mode, </w:t>
      </w:r>
    </w:p>
    <w:p w14:paraId="6F9E522A" w14:textId="77777777" w:rsidR="00043F7D" w:rsidRPr="00657D38" w:rsidRDefault="00043F7D" w:rsidP="00043F7D">
      <w:pPr>
        <w:pStyle w:val="bullet2"/>
        <w:numPr>
          <w:ilvl w:val="1"/>
          <w:numId w:val="7"/>
        </w:numPr>
        <w:rPr>
          <w:b/>
        </w:rPr>
      </w:pPr>
      <w:r w:rsidRPr="00657D38">
        <w:rPr>
          <w:b/>
        </w:rPr>
        <w:t>The available UL grant of a non-failed TRP can be used preferentially for BFR MAC CE.</w:t>
      </w:r>
    </w:p>
    <w:p w14:paraId="27C312C4" w14:textId="77777777" w:rsidR="00043F7D" w:rsidRPr="00657D38" w:rsidRDefault="00043F7D" w:rsidP="00043F7D">
      <w:pPr>
        <w:pStyle w:val="bullet2"/>
        <w:numPr>
          <w:ilvl w:val="1"/>
          <w:numId w:val="7"/>
        </w:numPr>
        <w:rPr>
          <w:b/>
        </w:rPr>
      </w:pPr>
      <w:r w:rsidRPr="00657D38">
        <w:rPr>
          <w:b/>
        </w:rPr>
        <w:t>Use the PUCCH-SR resource associated with a non-failed TRP, or the PUCCH-SR resource associated with the failed TRP but transmit to a non-failed TRP.</w:t>
      </w:r>
    </w:p>
    <w:p w14:paraId="01B3A646" w14:textId="77777777" w:rsidR="00043F7D" w:rsidRPr="004A1DE5" w:rsidRDefault="00043F7D" w:rsidP="00043F7D">
      <w:pPr>
        <w:pStyle w:val="proposal0"/>
        <w:numPr>
          <w:ilvl w:val="0"/>
          <w:numId w:val="27"/>
        </w:numPr>
        <w:ind w:left="1134" w:hanging="1134"/>
      </w:pPr>
    </w:p>
    <w:p w14:paraId="63FE8054" w14:textId="77777777" w:rsidR="00043F7D" w:rsidRPr="00246F8D" w:rsidRDefault="00043F7D" w:rsidP="00043F7D">
      <w:pPr>
        <w:pStyle w:val="boldbullet1"/>
        <w:numPr>
          <w:ilvl w:val="0"/>
          <w:numId w:val="7"/>
        </w:numPr>
      </w:pPr>
      <w:r w:rsidRPr="00246F8D">
        <w:t xml:space="preserve">For a failed TRP configured with separate TCI mode, </w:t>
      </w:r>
    </w:p>
    <w:p w14:paraId="358DF980" w14:textId="77777777" w:rsidR="00043F7D" w:rsidRPr="00657D38" w:rsidRDefault="00043F7D" w:rsidP="00043F7D">
      <w:pPr>
        <w:pStyle w:val="bullet2"/>
        <w:numPr>
          <w:ilvl w:val="1"/>
          <w:numId w:val="7"/>
        </w:numPr>
        <w:rPr>
          <w:b/>
        </w:rPr>
      </w:pPr>
      <w:r w:rsidRPr="00657D38">
        <w:rPr>
          <w:b/>
        </w:rPr>
        <w:t>The available UL grant from any TRP with good uplink is used to transmit BFR MAC CE.</w:t>
      </w:r>
    </w:p>
    <w:p w14:paraId="22A96BF5" w14:textId="77777777" w:rsidR="00043F7D" w:rsidRPr="00657D38" w:rsidRDefault="00043F7D" w:rsidP="00043F7D">
      <w:pPr>
        <w:pStyle w:val="bullet2"/>
        <w:numPr>
          <w:ilvl w:val="1"/>
          <w:numId w:val="7"/>
        </w:numPr>
        <w:rPr>
          <w:b/>
        </w:rPr>
      </w:pPr>
      <w:r w:rsidRPr="00657D38">
        <w:rPr>
          <w:b/>
        </w:rPr>
        <w:t>Use the PUCCH-SR resource associated with the failed TRP.</w:t>
      </w:r>
    </w:p>
    <w:p w14:paraId="589F6248" w14:textId="77777777" w:rsidR="00043F7D" w:rsidRPr="004A1DE5" w:rsidRDefault="00043F7D" w:rsidP="00043F7D">
      <w:pPr>
        <w:pStyle w:val="proposal0"/>
        <w:numPr>
          <w:ilvl w:val="0"/>
          <w:numId w:val="27"/>
        </w:numPr>
        <w:ind w:left="1134" w:hanging="1134"/>
      </w:pPr>
    </w:p>
    <w:p w14:paraId="758A3A8C" w14:textId="77777777" w:rsidR="00043F7D" w:rsidRPr="00246F8D" w:rsidRDefault="00043F7D" w:rsidP="00043F7D">
      <w:pPr>
        <w:pStyle w:val="boldbullet1"/>
        <w:numPr>
          <w:ilvl w:val="0"/>
          <w:numId w:val="7"/>
        </w:numPr>
      </w:pPr>
      <w:r w:rsidRPr="00246F8D">
        <w:t>BFRR mechanism in Rel-17 TRP-specific BFR mechanism can be reused.</w:t>
      </w:r>
    </w:p>
    <w:p w14:paraId="52F4F742" w14:textId="77777777" w:rsidR="00043F7D" w:rsidRPr="004A1DE5" w:rsidRDefault="00043F7D" w:rsidP="00043F7D">
      <w:pPr>
        <w:pStyle w:val="proposal0"/>
        <w:numPr>
          <w:ilvl w:val="0"/>
          <w:numId w:val="27"/>
        </w:numPr>
        <w:ind w:left="1134" w:hanging="1134"/>
      </w:pPr>
    </w:p>
    <w:p w14:paraId="1ABE761F" w14:textId="77777777" w:rsidR="00043F7D" w:rsidRPr="00E846EB" w:rsidRDefault="00043F7D" w:rsidP="00043F7D">
      <w:pPr>
        <w:pStyle w:val="boldbullet1"/>
        <w:numPr>
          <w:ilvl w:val="0"/>
          <w:numId w:val="7"/>
        </w:numPr>
      </w:pPr>
      <w:r w:rsidRPr="00E846EB">
        <w:t xml:space="preserve">Reuse the principle for UL panel selection mechanism of Rel-17 MPUE, e.g. based on group-based beam report enhancement. </w:t>
      </w:r>
    </w:p>
    <w:p w14:paraId="17C64042" w14:textId="77777777" w:rsidR="00043F7D" w:rsidRPr="004A1DE5" w:rsidRDefault="00043F7D" w:rsidP="00043F7D">
      <w:pPr>
        <w:pStyle w:val="proposal0"/>
        <w:numPr>
          <w:ilvl w:val="0"/>
          <w:numId w:val="27"/>
        </w:numPr>
        <w:ind w:left="1134" w:hanging="1134"/>
      </w:pPr>
    </w:p>
    <w:p w14:paraId="2B9BD1E9" w14:textId="77777777" w:rsidR="00043F7D" w:rsidRPr="00E846EB" w:rsidRDefault="00043F7D" w:rsidP="00043F7D">
      <w:pPr>
        <w:pStyle w:val="boldbullet1"/>
        <w:numPr>
          <w:ilvl w:val="0"/>
          <w:numId w:val="7"/>
        </w:numPr>
      </w:pPr>
      <w:r w:rsidRPr="00E846EB">
        <w:t>Introduce the index indicating UE capability value set for each SSBRI/CRI of every resource group in group-based beam report.</w:t>
      </w:r>
    </w:p>
    <w:p w14:paraId="13D09863" w14:textId="77777777" w:rsidR="00043F7D" w:rsidRPr="004A1DE5" w:rsidRDefault="00043F7D" w:rsidP="00043F7D">
      <w:pPr>
        <w:pStyle w:val="proposal0"/>
        <w:numPr>
          <w:ilvl w:val="0"/>
          <w:numId w:val="27"/>
        </w:numPr>
        <w:ind w:left="1134" w:hanging="1134"/>
      </w:pPr>
    </w:p>
    <w:p w14:paraId="4472BF0B" w14:textId="77777777" w:rsidR="00043F7D" w:rsidRPr="00E846EB" w:rsidRDefault="00043F7D" w:rsidP="00043F7D">
      <w:pPr>
        <w:pStyle w:val="boldbullet1"/>
        <w:numPr>
          <w:ilvl w:val="0"/>
          <w:numId w:val="7"/>
        </w:numPr>
      </w:pPr>
      <w:r w:rsidRPr="00E846EB">
        <w:t>It is not necessary to support a mixed format of group-based beam report for DL-only simultaneous reception and UL simultaneous transmission for MPUE.</w:t>
      </w:r>
    </w:p>
    <w:p w14:paraId="0117E1DD" w14:textId="77777777" w:rsidR="00043F7D" w:rsidRPr="004A1DE5" w:rsidRDefault="00043F7D" w:rsidP="00043F7D">
      <w:pPr>
        <w:pStyle w:val="proposal0"/>
        <w:numPr>
          <w:ilvl w:val="0"/>
          <w:numId w:val="27"/>
        </w:numPr>
        <w:ind w:left="1134" w:hanging="1134"/>
      </w:pPr>
    </w:p>
    <w:p w14:paraId="0C409F19" w14:textId="77777777" w:rsidR="00043F7D" w:rsidRPr="00E846EB" w:rsidRDefault="00043F7D" w:rsidP="00043F7D">
      <w:pPr>
        <w:pStyle w:val="boldbullet1"/>
        <w:numPr>
          <w:ilvl w:val="0"/>
          <w:numId w:val="7"/>
        </w:numPr>
      </w:pPr>
      <w:r w:rsidRPr="00E846EB">
        <w:t xml:space="preserve">Introduce new value for RRC parameter </w:t>
      </w:r>
      <w:proofErr w:type="spellStart"/>
      <w:r w:rsidRPr="00E846EB">
        <w:rPr>
          <w:i/>
        </w:rPr>
        <w:t>reportQuantity</w:t>
      </w:r>
      <w:proofErr w:type="spellEnd"/>
      <w:r w:rsidRPr="00E846EB">
        <w:t xml:space="preserve"> to support multi-panel selection for UL simultaneous transmission.</w:t>
      </w:r>
    </w:p>
    <w:p w14:paraId="26244452" w14:textId="77777777" w:rsidR="00043F7D" w:rsidRPr="004A1DE5" w:rsidRDefault="00043F7D" w:rsidP="00043F7D">
      <w:pPr>
        <w:pStyle w:val="proposal0"/>
        <w:numPr>
          <w:ilvl w:val="0"/>
          <w:numId w:val="27"/>
        </w:numPr>
        <w:ind w:left="1134" w:hanging="1134"/>
      </w:pPr>
    </w:p>
    <w:p w14:paraId="585DD2A5" w14:textId="77777777" w:rsidR="00043F7D" w:rsidRPr="004636D3" w:rsidRDefault="00043F7D" w:rsidP="00043F7D">
      <w:pPr>
        <w:pStyle w:val="boldbullet1"/>
        <w:numPr>
          <w:ilvl w:val="0"/>
          <w:numId w:val="7"/>
        </w:numPr>
      </w:pPr>
      <w:r w:rsidRPr="004636D3">
        <w:t>If a mixed group-based beam report is allowed, an additional indication bit can be introduced to indicate whether a pair of SSBRIs/CRIs in a resource group is used for DL-only simultaneous reception or for DL simultaneous reception and UL simultaneous transmission for MPUE.</w:t>
      </w:r>
    </w:p>
    <w:p w14:paraId="2266E5C3" w14:textId="77777777" w:rsidR="00043F7D" w:rsidRPr="004A1DE5" w:rsidRDefault="00043F7D" w:rsidP="00043F7D">
      <w:pPr>
        <w:pStyle w:val="proposal0"/>
        <w:numPr>
          <w:ilvl w:val="0"/>
          <w:numId w:val="27"/>
        </w:numPr>
        <w:ind w:left="1134" w:hanging="1134"/>
      </w:pPr>
    </w:p>
    <w:p w14:paraId="60893584" w14:textId="77777777" w:rsidR="00043F7D" w:rsidRPr="004636D3" w:rsidRDefault="00043F7D" w:rsidP="00043F7D">
      <w:pPr>
        <w:pStyle w:val="boldbullet1"/>
        <w:numPr>
          <w:ilvl w:val="0"/>
          <w:numId w:val="7"/>
        </w:numPr>
      </w:pPr>
      <w:r w:rsidRPr="004636D3">
        <w:t>Reuse the solutions for indication of multiple TCI states focusing on multi-TRP use case, where the multiple TCI states are determined according to two SSBRIs/CRIs from one resource group in the beam report.</w:t>
      </w:r>
    </w:p>
    <w:p w14:paraId="138E39EB" w14:textId="77777777" w:rsidR="000A7120" w:rsidRDefault="000A7120" w:rsidP="000A7120">
      <w:pPr>
        <w:pStyle w:val="proposal0"/>
        <w:numPr>
          <w:ilvl w:val="0"/>
          <w:numId w:val="27"/>
        </w:numPr>
        <w:ind w:left="1134" w:hanging="1134"/>
      </w:pPr>
    </w:p>
    <w:p w14:paraId="5250AE28" w14:textId="77777777" w:rsidR="000A7120" w:rsidRPr="00BC701F" w:rsidRDefault="000A7120" w:rsidP="000A7120">
      <w:pPr>
        <w:pStyle w:val="boldbullet1"/>
        <w:numPr>
          <w:ilvl w:val="0"/>
          <w:numId w:val="7"/>
        </w:numPr>
      </w:pPr>
      <w:r w:rsidRPr="00BC701F">
        <w:t xml:space="preserve">Panel-specific power </w:t>
      </w:r>
      <w:proofErr w:type="spellStart"/>
      <w:r w:rsidRPr="00BC701F">
        <w:t>limit</w:t>
      </w:r>
      <w:r>
        <w:t>ition</w:t>
      </w:r>
      <w:proofErr w:type="spellEnd"/>
      <w:r w:rsidRPr="00BC701F">
        <w:t xml:space="preserve"> should be introduced for panel-specific power control.</w:t>
      </w:r>
    </w:p>
    <w:p w14:paraId="7C3620CD" w14:textId="77777777" w:rsidR="000A7120" w:rsidRDefault="000A7120" w:rsidP="000A7120">
      <w:pPr>
        <w:pStyle w:val="proposal0"/>
        <w:numPr>
          <w:ilvl w:val="0"/>
          <w:numId w:val="27"/>
        </w:numPr>
        <w:ind w:left="1134" w:hanging="1134"/>
      </w:pPr>
    </w:p>
    <w:p w14:paraId="4395445F" w14:textId="5E24B5C6" w:rsidR="000A7120" w:rsidRPr="001473CE" w:rsidRDefault="001473CE" w:rsidP="001473CE">
      <w:pPr>
        <w:pStyle w:val="af2"/>
        <w:numPr>
          <w:ilvl w:val="0"/>
          <w:numId w:val="7"/>
        </w:numPr>
        <w:ind w:firstLineChars="0"/>
        <w:rPr>
          <w:rFonts w:ascii="Times New Roman" w:hAnsi="Times New Roman"/>
          <w:b/>
          <w:kern w:val="0"/>
          <w:sz w:val="20"/>
          <w:szCs w:val="24"/>
        </w:rPr>
      </w:pPr>
      <w:r w:rsidRPr="001473CE">
        <w:rPr>
          <w:rFonts w:ascii="Times New Roman" w:hAnsi="Times New Roman"/>
          <w:b/>
          <w:kern w:val="0"/>
          <w:sz w:val="20"/>
          <w:szCs w:val="24"/>
        </w:rPr>
        <w:t>Further study power sharing rule to meet the per-UE power limitation.</w:t>
      </w:r>
    </w:p>
    <w:p w14:paraId="506CB991" w14:textId="77777777" w:rsidR="000A7120" w:rsidRDefault="000A7120" w:rsidP="000A7120">
      <w:pPr>
        <w:pStyle w:val="proposal0"/>
        <w:numPr>
          <w:ilvl w:val="0"/>
          <w:numId w:val="27"/>
        </w:numPr>
        <w:ind w:left="1134" w:hanging="1134"/>
      </w:pPr>
    </w:p>
    <w:p w14:paraId="7617CD55" w14:textId="77777777" w:rsidR="000A7120" w:rsidRPr="00B84CB7" w:rsidRDefault="000A7120" w:rsidP="000A7120">
      <w:pPr>
        <w:pStyle w:val="boldbullet1"/>
        <w:numPr>
          <w:ilvl w:val="0"/>
          <w:numId w:val="7"/>
        </w:numPr>
      </w:pPr>
      <w:r w:rsidRPr="00B84CB7">
        <w:t>TRP-specific PHR reporting designed in Rel-17 single-DCI based multi-TRP should be</w:t>
      </w:r>
      <w:r w:rsidRPr="00B84CB7">
        <w:rPr>
          <w:rFonts w:hint="eastAsia"/>
        </w:rPr>
        <w:t xml:space="preserve"> </w:t>
      </w:r>
      <w:r w:rsidRPr="00B84CB7">
        <w:t xml:space="preserve">reused for panel-specific PHR reporting as much as possible. </w:t>
      </w:r>
    </w:p>
    <w:p w14:paraId="0A2D3808" w14:textId="77777777" w:rsidR="000A7120" w:rsidRDefault="000A7120" w:rsidP="000A7120">
      <w:pPr>
        <w:pStyle w:val="proposal0"/>
        <w:numPr>
          <w:ilvl w:val="0"/>
          <w:numId w:val="27"/>
        </w:numPr>
        <w:ind w:left="1134" w:hanging="1134"/>
      </w:pPr>
    </w:p>
    <w:p w14:paraId="03CB5204" w14:textId="77777777" w:rsidR="000A7120" w:rsidRPr="00B84CB7" w:rsidRDefault="000A7120" w:rsidP="000A7120">
      <w:pPr>
        <w:pStyle w:val="boldbullet1"/>
        <w:numPr>
          <w:ilvl w:val="0"/>
          <w:numId w:val="7"/>
        </w:numPr>
      </w:pPr>
      <w:r w:rsidRPr="00B84CB7">
        <w:t xml:space="preserve">Further study panel-specific PHR reporting for the PUSCHs scheduled by two DCIs. </w:t>
      </w:r>
    </w:p>
    <w:p w14:paraId="0774CC11" w14:textId="77777777" w:rsidR="00B004E1" w:rsidRPr="000A7120" w:rsidRDefault="00B004E1" w:rsidP="009239EC">
      <w:pPr>
        <w:rPr>
          <w:rFonts w:eastAsia="宋体"/>
          <w:color w:val="000000" w:themeColor="text1"/>
          <w:lang w:eastAsia="zh-CN"/>
        </w:rPr>
      </w:pPr>
    </w:p>
    <w:p w14:paraId="6FB376F9" w14:textId="77777777" w:rsidR="009239EC" w:rsidRPr="004A1DE5" w:rsidRDefault="009239EC" w:rsidP="00BA1D36">
      <w:pPr>
        <w:pStyle w:val="titlereference"/>
      </w:pPr>
      <w:r w:rsidRPr="004A1DE5">
        <w:t>References</w:t>
      </w:r>
    </w:p>
    <w:p w14:paraId="52E813D6" w14:textId="60D44418" w:rsidR="009239EC" w:rsidRDefault="009239EC" w:rsidP="009239EC">
      <w:pPr>
        <w:pStyle w:val="references"/>
      </w:pPr>
      <w:bookmarkStart w:id="19" w:name="_Ref47740750"/>
      <w:bookmarkEnd w:id="5"/>
      <w:bookmarkEnd w:id="6"/>
      <w:r w:rsidRPr="004A1DE5">
        <w:t>RP-213598, “New WID: MIMO Evolution for Downlink and Uplink”, Samsung, RAN#94e.</w:t>
      </w:r>
      <w:bookmarkEnd w:id="19"/>
    </w:p>
    <w:p w14:paraId="4A453698" w14:textId="30A5E92E" w:rsidR="00F3429E" w:rsidRDefault="00F3429E" w:rsidP="00F3429E">
      <w:pPr>
        <w:pStyle w:val="references"/>
        <w:ind w:left="360" w:hanging="360"/>
      </w:pPr>
      <w:r w:rsidRPr="007D2DB0">
        <w:t>Chairman’s notes for 3GPP TSG RAN WG1 #10</w:t>
      </w:r>
      <w:r>
        <w:t>9</w:t>
      </w:r>
      <w:r w:rsidRPr="007D2DB0">
        <w:t>-e Meeting.</w:t>
      </w:r>
    </w:p>
    <w:p w14:paraId="122C0418" w14:textId="77777777" w:rsidR="00463CBB" w:rsidRPr="004A1DE5" w:rsidRDefault="00463CBB" w:rsidP="009239EC"/>
    <w:sectPr w:rsidR="00463CBB" w:rsidRPr="004A1DE5" w:rsidSect="009435B6">
      <w:headerReference w:type="default" r:id="rId2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9DAE6" w14:textId="77777777" w:rsidR="00172B2C" w:rsidRDefault="00172B2C">
      <w:r>
        <w:separator/>
      </w:r>
    </w:p>
  </w:endnote>
  <w:endnote w:type="continuationSeparator" w:id="0">
    <w:p w14:paraId="74E5E56D" w14:textId="77777777" w:rsidR="00172B2C" w:rsidRDefault="00172B2C">
      <w:r>
        <w:continuationSeparator/>
      </w:r>
    </w:p>
  </w:endnote>
  <w:endnote w:type="continuationNotice" w:id="1">
    <w:p w14:paraId="2E4AE97A" w14:textId="77777777" w:rsidR="00172B2C" w:rsidRDefault="00172B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9D544" w14:textId="77777777" w:rsidR="00172B2C" w:rsidRDefault="00172B2C">
      <w:r>
        <w:separator/>
      </w:r>
    </w:p>
  </w:footnote>
  <w:footnote w:type="continuationSeparator" w:id="0">
    <w:p w14:paraId="409F42E6" w14:textId="77777777" w:rsidR="00172B2C" w:rsidRDefault="00172B2C">
      <w:r>
        <w:continuationSeparator/>
      </w:r>
    </w:p>
  </w:footnote>
  <w:footnote w:type="continuationNotice" w:id="1">
    <w:p w14:paraId="0D56F30D" w14:textId="77777777" w:rsidR="00172B2C" w:rsidRDefault="00172B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6D7DDD" w:rsidRDefault="006D7DD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1CD71883"/>
    <w:multiLevelType w:val="hybridMultilevel"/>
    <w:tmpl w:val="419A4064"/>
    <w:lvl w:ilvl="0" w:tplc="A55A1F4C">
      <w:start w:val="1"/>
      <w:numFmt w:val="decimal"/>
      <w:lvlText w:val="Proposal %1:"/>
      <w:lvlJc w:val="left"/>
      <w:pPr>
        <w:ind w:left="113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E77BE3"/>
    <w:multiLevelType w:val="hybridMultilevel"/>
    <w:tmpl w:val="04EE9F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F86914"/>
    <w:multiLevelType w:val="multilevel"/>
    <w:tmpl w:val="E522F7C6"/>
    <w:lvl w:ilvl="0">
      <w:start w:val="1"/>
      <w:numFmt w:val="decimal"/>
      <w:pStyle w:val="title1"/>
      <w:lvlText w:val="%1."/>
      <w:lvlJc w:val="left"/>
      <w:pPr>
        <w:ind w:left="425" w:hanging="425"/>
      </w:pPr>
      <w:rPr>
        <w:color w:val="auto"/>
      </w:r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AC2E9A"/>
    <w:multiLevelType w:val="hybridMultilevel"/>
    <w:tmpl w:val="6A0CD5C8"/>
    <w:lvl w:ilvl="0" w:tplc="A55A1F4C">
      <w:start w:val="1"/>
      <w:numFmt w:val="decimal"/>
      <w:lvlText w:val="Proposal %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0" w15:restartNumberingAfterBreak="0">
    <w:nsid w:val="3B433631"/>
    <w:multiLevelType w:val="hybridMultilevel"/>
    <w:tmpl w:val="542A5D48"/>
    <w:lvl w:ilvl="0" w:tplc="A55A1F4C">
      <w:start w:val="1"/>
      <w:numFmt w:val="decimal"/>
      <w:lvlText w:val="Proposal %1:"/>
      <w:lvlJc w:val="left"/>
      <w:pPr>
        <w:ind w:left="113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3CFB265E"/>
    <w:multiLevelType w:val="hybridMultilevel"/>
    <w:tmpl w:val="A160669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15:restartNumberingAfterBreak="0">
    <w:nsid w:val="5E576BCA"/>
    <w:multiLevelType w:val="hybridMultilevel"/>
    <w:tmpl w:val="28EE822E"/>
    <w:lvl w:ilvl="0" w:tplc="BCB26754">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92665B"/>
    <w:multiLevelType w:val="hybridMultilevel"/>
    <w:tmpl w:val="5F8E3940"/>
    <w:lvl w:ilvl="0" w:tplc="24288BE2">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5"/>
  </w:num>
  <w:num w:numId="3">
    <w:abstractNumId w:val="13"/>
  </w:num>
  <w:num w:numId="4">
    <w:abstractNumId w:val="16"/>
  </w:num>
  <w:num w:numId="5">
    <w:abstractNumId w:val="11"/>
  </w:num>
  <w:num w:numId="6">
    <w:abstractNumId w:val="15"/>
  </w:num>
  <w:num w:numId="7">
    <w:abstractNumId w:val="8"/>
  </w:num>
  <w:num w:numId="8">
    <w:abstractNumId w:val="4"/>
  </w:num>
  <w:num w:numId="9">
    <w:abstractNumId w:val="22"/>
  </w:num>
  <w:num w:numId="10">
    <w:abstractNumId w:val="6"/>
  </w:num>
  <w:num w:numId="11">
    <w:abstractNumId w:val="14"/>
  </w:num>
  <w:num w:numId="12">
    <w:abstractNumId w:val="1"/>
  </w:num>
  <w:num w:numId="13">
    <w:abstractNumId w:val="21"/>
  </w:num>
  <w:num w:numId="14">
    <w:abstractNumId w:val="24"/>
  </w:num>
  <w:num w:numId="15">
    <w:abstractNumId w:val="12"/>
  </w:num>
  <w:num w:numId="16">
    <w:abstractNumId w:val="2"/>
  </w:num>
  <w:num w:numId="17">
    <w:abstractNumId w:val="23"/>
  </w:num>
  <w:num w:numId="18">
    <w:abstractNumId w:val="19"/>
  </w:num>
  <w:num w:numId="19">
    <w:abstractNumId w:val="5"/>
  </w:num>
  <w:num w:numId="20">
    <w:abstractNumId w:val="9"/>
  </w:num>
  <w:num w:numId="21">
    <w:abstractNumId w:val="0"/>
  </w:num>
  <w:num w:numId="22">
    <w:abstractNumId w:val="7"/>
  </w:num>
  <w:num w:numId="23">
    <w:abstractNumId w:val="20"/>
  </w:num>
  <w:num w:numId="24">
    <w:abstractNumId w:val="3"/>
  </w:num>
  <w:num w:numId="25">
    <w:abstractNumId w:val="18"/>
  </w:num>
  <w:num w:numId="26">
    <w:abstractNumId w:val="8"/>
  </w:num>
  <w:num w:numId="2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xNDM3MLa0NDQ1N7VU0lEKTi0uzszPAymwrAUAwLR9kywAAAA="/>
  </w:docVars>
  <w:rsids>
    <w:rsidRoot w:val="00B87FBC"/>
    <w:rsid w:val="0000069E"/>
    <w:rsid w:val="00000826"/>
    <w:rsid w:val="000012F9"/>
    <w:rsid w:val="00002134"/>
    <w:rsid w:val="0000242B"/>
    <w:rsid w:val="000025D5"/>
    <w:rsid w:val="0000314A"/>
    <w:rsid w:val="00003886"/>
    <w:rsid w:val="0000410D"/>
    <w:rsid w:val="00004466"/>
    <w:rsid w:val="0000460A"/>
    <w:rsid w:val="00004F59"/>
    <w:rsid w:val="00005012"/>
    <w:rsid w:val="00005396"/>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8B6"/>
    <w:rsid w:val="00011C8C"/>
    <w:rsid w:val="00011F30"/>
    <w:rsid w:val="00011FFB"/>
    <w:rsid w:val="00012414"/>
    <w:rsid w:val="000124C4"/>
    <w:rsid w:val="000126F3"/>
    <w:rsid w:val="000127AE"/>
    <w:rsid w:val="00012A71"/>
    <w:rsid w:val="00012F16"/>
    <w:rsid w:val="000137AA"/>
    <w:rsid w:val="0001397F"/>
    <w:rsid w:val="00014D04"/>
    <w:rsid w:val="000150F5"/>
    <w:rsid w:val="00015654"/>
    <w:rsid w:val="00015A87"/>
    <w:rsid w:val="00015CF4"/>
    <w:rsid w:val="00016150"/>
    <w:rsid w:val="00016208"/>
    <w:rsid w:val="00016AC3"/>
    <w:rsid w:val="00016AC6"/>
    <w:rsid w:val="00016F05"/>
    <w:rsid w:val="0001706A"/>
    <w:rsid w:val="000174AD"/>
    <w:rsid w:val="00017BA4"/>
    <w:rsid w:val="00017F49"/>
    <w:rsid w:val="00020072"/>
    <w:rsid w:val="000208A6"/>
    <w:rsid w:val="00020A0A"/>
    <w:rsid w:val="00020A1C"/>
    <w:rsid w:val="0002195F"/>
    <w:rsid w:val="00021B1B"/>
    <w:rsid w:val="00021C03"/>
    <w:rsid w:val="00022A7D"/>
    <w:rsid w:val="00022E97"/>
    <w:rsid w:val="000241CB"/>
    <w:rsid w:val="00024293"/>
    <w:rsid w:val="00024BC2"/>
    <w:rsid w:val="00024E88"/>
    <w:rsid w:val="000250AB"/>
    <w:rsid w:val="0002552A"/>
    <w:rsid w:val="00025A64"/>
    <w:rsid w:val="000260C1"/>
    <w:rsid w:val="0002671B"/>
    <w:rsid w:val="00026F14"/>
    <w:rsid w:val="0002718C"/>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4988"/>
    <w:rsid w:val="00034DC9"/>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20D"/>
    <w:rsid w:val="00040A9F"/>
    <w:rsid w:val="000412E1"/>
    <w:rsid w:val="000412FF"/>
    <w:rsid w:val="000415EB"/>
    <w:rsid w:val="00041BDA"/>
    <w:rsid w:val="00041C1F"/>
    <w:rsid w:val="00041E6C"/>
    <w:rsid w:val="000421F2"/>
    <w:rsid w:val="00042641"/>
    <w:rsid w:val="00042718"/>
    <w:rsid w:val="00042725"/>
    <w:rsid w:val="00042955"/>
    <w:rsid w:val="00042AB0"/>
    <w:rsid w:val="00042E02"/>
    <w:rsid w:val="00043047"/>
    <w:rsid w:val="00043767"/>
    <w:rsid w:val="000437C3"/>
    <w:rsid w:val="000439E7"/>
    <w:rsid w:val="00043F7C"/>
    <w:rsid w:val="00043F7D"/>
    <w:rsid w:val="00044275"/>
    <w:rsid w:val="000443CA"/>
    <w:rsid w:val="00044623"/>
    <w:rsid w:val="000446CB"/>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4D7"/>
    <w:rsid w:val="00054698"/>
    <w:rsid w:val="0005477E"/>
    <w:rsid w:val="00054A3F"/>
    <w:rsid w:val="00054FB5"/>
    <w:rsid w:val="00055051"/>
    <w:rsid w:val="000557DC"/>
    <w:rsid w:val="000559D2"/>
    <w:rsid w:val="00055E49"/>
    <w:rsid w:val="00056B0F"/>
    <w:rsid w:val="0005702C"/>
    <w:rsid w:val="00057693"/>
    <w:rsid w:val="00057BFD"/>
    <w:rsid w:val="00060230"/>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1FB"/>
    <w:rsid w:val="00067249"/>
    <w:rsid w:val="000675DF"/>
    <w:rsid w:val="0006761F"/>
    <w:rsid w:val="00067C3D"/>
    <w:rsid w:val="00067C74"/>
    <w:rsid w:val="00067D9C"/>
    <w:rsid w:val="000705FE"/>
    <w:rsid w:val="00070914"/>
    <w:rsid w:val="00070F5F"/>
    <w:rsid w:val="000710A9"/>
    <w:rsid w:val="00071A17"/>
    <w:rsid w:val="00071E64"/>
    <w:rsid w:val="0007205F"/>
    <w:rsid w:val="000722A7"/>
    <w:rsid w:val="00072806"/>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CBD"/>
    <w:rsid w:val="000810A7"/>
    <w:rsid w:val="0008120B"/>
    <w:rsid w:val="00081472"/>
    <w:rsid w:val="000816D8"/>
    <w:rsid w:val="000817D8"/>
    <w:rsid w:val="000818F4"/>
    <w:rsid w:val="00081A9C"/>
    <w:rsid w:val="0008210E"/>
    <w:rsid w:val="00082927"/>
    <w:rsid w:val="00082AB1"/>
    <w:rsid w:val="00082BA3"/>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0B1"/>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9E"/>
    <w:rsid w:val="000A3AFC"/>
    <w:rsid w:val="000A3FE9"/>
    <w:rsid w:val="000A46EF"/>
    <w:rsid w:val="000A4A17"/>
    <w:rsid w:val="000A4A45"/>
    <w:rsid w:val="000A4AE5"/>
    <w:rsid w:val="000A4D08"/>
    <w:rsid w:val="000A535E"/>
    <w:rsid w:val="000A53D8"/>
    <w:rsid w:val="000A547E"/>
    <w:rsid w:val="000A5784"/>
    <w:rsid w:val="000A5C78"/>
    <w:rsid w:val="000A5CA5"/>
    <w:rsid w:val="000A5DCA"/>
    <w:rsid w:val="000A5E0C"/>
    <w:rsid w:val="000A648A"/>
    <w:rsid w:val="000A6BF8"/>
    <w:rsid w:val="000A6C80"/>
    <w:rsid w:val="000A6E40"/>
    <w:rsid w:val="000A7120"/>
    <w:rsid w:val="000B012E"/>
    <w:rsid w:val="000B06E4"/>
    <w:rsid w:val="000B086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6E3"/>
    <w:rsid w:val="000B4C62"/>
    <w:rsid w:val="000B4D5E"/>
    <w:rsid w:val="000B555C"/>
    <w:rsid w:val="000B560D"/>
    <w:rsid w:val="000B5A94"/>
    <w:rsid w:val="000B5F99"/>
    <w:rsid w:val="000B6824"/>
    <w:rsid w:val="000B6BB0"/>
    <w:rsid w:val="000B6BBD"/>
    <w:rsid w:val="000C0172"/>
    <w:rsid w:val="000C034A"/>
    <w:rsid w:val="000C0645"/>
    <w:rsid w:val="000C06A6"/>
    <w:rsid w:val="000C06E3"/>
    <w:rsid w:val="000C0875"/>
    <w:rsid w:val="000C0DE3"/>
    <w:rsid w:val="000C1001"/>
    <w:rsid w:val="000C1B5F"/>
    <w:rsid w:val="000C2208"/>
    <w:rsid w:val="000C31B8"/>
    <w:rsid w:val="000C34DA"/>
    <w:rsid w:val="000C3D36"/>
    <w:rsid w:val="000C3E89"/>
    <w:rsid w:val="000C3FC8"/>
    <w:rsid w:val="000C4389"/>
    <w:rsid w:val="000C48FF"/>
    <w:rsid w:val="000C4CE2"/>
    <w:rsid w:val="000C4D73"/>
    <w:rsid w:val="000C4FD1"/>
    <w:rsid w:val="000C515A"/>
    <w:rsid w:val="000C5A1A"/>
    <w:rsid w:val="000C5B12"/>
    <w:rsid w:val="000C69BE"/>
    <w:rsid w:val="000C7FF5"/>
    <w:rsid w:val="000D0874"/>
    <w:rsid w:val="000D08E1"/>
    <w:rsid w:val="000D0ABD"/>
    <w:rsid w:val="000D0B07"/>
    <w:rsid w:val="000D13EC"/>
    <w:rsid w:val="000D1557"/>
    <w:rsid w:val="000D1D35"/>
    <w:rsid w:val="000D1E97"/>
    <w:rsid w:val="000D236A"/>
    <w:rsid w:val="000D2554"/>
    <w:rsid w:val="000D284E"/>
    <w:rsid w:val="000D3019"/>
    <w:rsid w:val="000D30E4"/>
    <w:rsid w:val="000D3112"/>
    <w:rsid w:val="000D3349"/>
    <w:rsid w:val="000D35D0"/>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790"/>
    <w:rsid w:val="000E0F87"/>
    <w:rsid w:val="000E1909"/>
    <w:rsid w:val="000E3C6B"/>
    <w:rsid w:val="000E44FB"/>
    <w:rsid w:val="000E4629"/>
    <w:rsid w:val="000E4F2F"/>
    <w:rsid w:val="000E5021"/>
    <w:rsid w:val="000E5A12"/>
    <w:rsid w:val="000E5F18"/>
    <w:rsid w:val="000E5FB3"/>
    <w:rsid w:val="000E616F"/>
    <w:rsid w:val="000E66F1"/>
    <w:rsid w:val="000E6F0F"/>
    <w:rsid w:val="000E7159"/>
    <w:rsid w:val="000E7964"/>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32F"/>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230"/>
    <w:rsid w:val="00107304"/>
    <w:rsid w:val="001109E6"/>
    <w:rsid w:val="001113AF"/>
    <w:rsid w:val="00111719"/>
    <w:rsid w:val="00111C5C"/>
    <w:rsid w:val="001120FC"/>
    <w:rsid w:val="00112693"/>
    <w:rsid w:val="001128A8"/>
    <w:rsid w:val="00112F21"/>
    <w:rsid w:val="0011300A"/>
    <w:rsid w:val="0011322D"/>
    <w:rsid w:val="00113355"/>
    <w:rsid w:val="001135BA"/>
    <w:rsid w:val="00113750"/>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171E"/>
    <w:rsid w:val="00122469"/>
    <w:rsid w:val="001228D2"/>
    <w:rsid w:val="00123327"/>
    <w:rsid w:val="001233A1"/>
    <w:rsid w:val="001234B3"/>
    <w:rsid w:val="00123B33"/>
    <w:rsid w:val="00123E23"/>
    <w:rsid w:val="00123E88"/>
    <w:rsid w:val="00123FA9"/>
    <w:rsid w:val="0012412F"/>
    <w:rsid w:val="00124755"/>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5"/>
    <w:rsid w:val="0013361D"/>
    <w:rsid w:val="0013372B"/>
    <w:rsid w:val="00134727"/>
    <w:rsid w:val="00134974"/>
    <w:rsid w:val="00134B9D"/>
    <w:rsid w:val="0013524B"/>
    <w:rsid w:val="001357D4"/>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0B80"/>
    <w:rsid w:val="001410A9"/>
    <w:rsid w:val="00141757"/>
    <w:rsid w:val="00141AC2"/>
    <w:rsid w:val="00141AC6"/>
    <w:rsid w:val="00141B8E"/>
    <w:rsid w:val="001420CC"/>
    <w:rsid w:val="001421B1"/>
    <w:rsid w:val="001421D0"/>
    <w:rsid w:val="0014227B"/>
    <w:rsid w:val="00142333"/>
    <w:rsid w:val="001426D9"/>
    <w:rsid w:val="001433B6"/>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3CE"/>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BAD"/>
    <w:rsid w:val="00154F45"/>
    <w:rsid w:val="001552A1"/>
    <w:rsid w:val="001553C7"/>
    <w:rsid w:val="00155876"/>
    <w:rsid w:val="00155B12"/>
    <w:rsid w:val="00155C11"/>
    <w:rsid w:val="00155CD9"/>
    <w:rsid w:val="00155DFB"/>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2D4D"/>
    <w:rsid w:val="00162ED2"/>
    <w:rsid w:val="00162F10"/>
    <w:rsid w:val="001631C7"/>
    <w:rsid w:val="0016331D"/>
    <w:rsid w:val="00163436"/>
    <w:rsid w:val="00163CE3"/>
    <w:rsid w:val="00163F0A"/>
    <w:rsid w:val="00164712"/>
    <w:rsid w:val="0016473C"/>
    <w:rsid w:val="001649C3"/>
    <w:rsid w:val="00164C72"/>
    <w:rsid w:val="00164D4A"/>
    <w:rsid w:val="0016584C"/>
    <w:rsid w:val="00165F6C"/>
    <w:rsid w:val="00166941"/>
    <w:rsid w:val="00166AE0"/>
    <w:rsid w:val="00166BE4"/>
    <w:rsid w:val="00167066"/>
    <w:rsid w:val="00167333"/>
    <w:rsid w:val="00167384"/>
    <w:rsid w:val="00167535"/>
    <w:rsid w:val="0016758C"/>
    <w:rsid w:val="001675B3"/>
    <w:rsid w:val="001678FF"/>
    <w:rsid w:val="00167B82"/>
    <w:rsid w:val="00167C0C"/>
    <w:rsid w:val="00167E3C"/>
    <w:rsid w:val="00170047"/>
    <w:rsid w:val="001702B2"/>
    <w:rsid w:val="00170460"/>
    <w:rsid w:val="001707AA"/>
    <w:rsid w:val="00170B62"/>
    <w:rsid w:val="00170B65"/>
    <w:rsid w:val="00170ED8"/>
    <w:rsid w:val="00171558"/>
    <w:rsid w:val="00171BEE"/>
    <w:rsid w:val="00172A6A"/>
    <w:rsid w:val="00172B2C"/>
    <w:rsid w:val="00172D8C"/>
    <w:rsid w:val="00172E1E"/>
    <w:rsid w:val="00173BF6"/>
    <w:rsid w:val="001743B2"/>
    <w:rsid w:val="0017454A"/>
    <w:rsid w:val="00175121"/>
    <w:rsid w:val="00175564"/>
    <w:rsid w:val="001759F9"/>
    <w:rsid w:val="0017669A"/>
    <w:rsid w:val="001768C1"/>
    <w:rsid w:val="001768E0"/>
    <w:rsid w:val="00176D09"/>
    <w:rsid w:val="00176D18"/>
    <w:rsid w:val="00177528"/>
    <w:rsid w:val="00177CD9"/>
    <w:rsid w:val="00177F7D"/>
    <w:rsid w:val="00180604"/>
    <w:rsid w:val="00180CB0"/>
    <w:rsid w:val="0018142A"/>
    <w:rsid w:val="0018142C"/>
    <w:rsid w:val="00181D71"/>
    <w:rsid w:val="00182162"/>
    <w:rsid w:val="0018233C"/>
    <w:rsid w:val="00182767"/>
    <w:rsid w:val="001829FA"/>
    <w:rsid w:val="00182A5E"/>
    <w:rsid w:val="001830A4"/>
    <w:rsid w:val="00183510"/>
    <w:rsid w:val="0018370D"/>
    <w:rsid w:val="00183C8D"/>
    <w:rsid w:val="00183EFC"/>
    <w:rsid w:val="00184249"/>
    <w:rsid w:val="00184286"/>
    <w:rsid w:val="00184728"/>
    <w:rsid w:val="001851EC"/>
    <w:rsid w:val="0018573F"/>
    <w:rsid w:val="00185B5F"/>
    <w:rsid w:val="00185DA1"/>
    <w:rsid w:val="001860E7"/>
    <w:rsid w:val="00186DEA"/>
    <w:rsid w:val="00186F27"/>
    <w:rsid w:val="0018786A"/>
    <w:rsid w:val="00187F51"/>
    <w:rsid w:val="00187F78"/>
    <w:rsid w:val="00187FAC"/>
    <w:rsid w:val="001907C4"/>
    <w:rsid w:val="001908B7"/>
    <w:rsid w:val="0019214A"/>
    <w:rsid w:val="001927F4"/>
    <w:rsid w:val="001928FA"/>
    <w:rsid w:val="001929DB"/>
    <w:rsid w:val="00192FDD"/>
    <w:rsid w:val="001932DB"/>
    <w:rsid w:val="001932E5"/>
    <w:rsid w:val="0019334F"/>
    <w:rsid w:val="001938A7"/>
    <w:rsid w:val="00193FB1"/>
    <w:rsid w:val="0019423B"/>
    <w:rsid w:val="00194C1C"/>
    <w:rsid w:val="00194CF1"/>
    <w:rsid w:val="001958FD"/>
    <w:rsid w:val="00196331"/>
    <w:rsid w:val="00196863"/>
    <w:rsid w:val="00196DC5"/>
    <w:rsid w:val="00196EB9"/>
    <w:rsid w:val="00196F6F"/>
    <w:rsid w:val="001970DE"/>
    <w:rsid w:val="001974A9"/>
    <w:rsid w:val="00197B2C"/>
    <w:rsid w:val="001A0275"/>
    <w:rsid w:val="001A0308"/>
    <w:rsid w:val="001A0F3B"/>
    <w:rsid w:val="001A0F7B"/>
    <w:rsid w:val="001A1084"/>
    <w:rsid w:val="001A1298"/>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091"/>
    <w:rsid w:val="001A644B"/>
    <w:rsid w:val="001A727B"/>
    <w:rsid w:val="001A7D4F"/>
    <w:rsid w:val="001B037F"/>
    <w:rsid w:val="001B03B7"/>
    <w:rsid w:val="001B041E"/>
    <w:rsid w:val="001B09AD"/>
    <w:rsid w:val="001B0B19"/>
    <w:rsid w:val="001B140F"/>
    <w:rsid w:val="001B1A79"/>
    <w:rsid w:val="001B1A87"/>
    <w:rsid w:val="001B1D92"/>
    <w:rsid w:val="001B2958"/>
    <w:rsid w:val="001B3934"/>
    <w:rsid w:val="001B3B5D"/>
    <w:rsid w:val="001B3C54"/>
    <w:rsid w:val="001B4565"/>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9F7"/>
    <w:rsid w:val="001C3A93"/>
    <w:rsid w:val="001C3D68"/>
    <w:rsid w:val="001C41EF"/>
    <w:rsid w:val="001C4443"/>
    <w:rsid w:val="001C4D1F"/>
    <w:rsid w:val="001C4D23"/>
    <w:rsid w:val="001C4F0D"/>
    <w:rsid w:val="001C56C5"/>
    <w:rsid w:val="001C5AE9"/>
    <w:rsid w:val="001C5D2D"/>
    <w:rsid w:val="001C626F"/>
    <w:rsid w:val="001C62F8"/>
    <w:rsid w:val="001C659F"/>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AF9"/>
    <w:rsid w:val="001D3CC4"/>
    <w:rsid w:val="001D3FF7"/>
    <w:rsid w:val="001D4A71"/>
    <w:rsid w:val="001D5C94"/>
    <w:rsid w:val="001D5E3A"/>
    <w:rsid w:val="001D6C50"/>
    <w:rsid w:val="001D6C5E"/>
    <w:rsid w:val="001D6E2D"/>
    <w:rsid w:val="001D74FE"/>
    <w:rsid w:val="001D75C7"/>
    <w:rsid w:val="001D76CC"/>
    <w:rsid w:val="001D7818"/>
    <w:rsid w:val="001E04C9"/>
    <w:rsid w:val="001E085D"/>
    <w:rsid w:val="001E1051"/>
    <w:rsid w:val="001E1414"/>
    <w:rsid w:val="001E1787"/>
    <w:rsid w:val="001E1F07"/>
    <w:rsid w:val="001E20F1"/>
    <w:rsid w:val="001E27FE"/>
    <w:rsid w:val="001E2B65"/>
    <w:rsid w:val="001E2F8C"/>
    <w:rsid w:val="001E3526"/>
    <w:rsid w:val="001E3ADE"/>
    <w:rsid w:val="001E3C84"/>
    <w:rsid w:val="001E4190"/>
    <w:rsid w:val="001E43E1"/>
    <w:rsid w:val="001E44AD"/>
    <w:rsid w:val="001E44F5"/>
    <w:rsid w:val="001E4547"/>
    <w:rsid w:val="001E46E9"/>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0C5A"/>
    <w:rsid w:val="001F12E4"/>
    <w:rsid w:val="001F12FE"/>
    <w:rsid w:val="001F14C1"/>
    <w:rsid w:val="001F16CB"/>
    <w:rsid w:val="001F1704"/>
    <w:rsid w:val="001F1C22"/>
    <w:rsid w:val="001F1CA5"/>
    <w:rsid w:val="001F1CAC"/>
    <w:rsid w:val="001F1F19"/>
    <w:rsid w:val="001F1F7A"/>
    <w:rsid w:val="001F3C10"/>
    <w:rsid w:val="001F3FCA"/>
    <w:rsid w:val="001F47EF"/>
    <w:rsid w:val="001F4893"/>
    <w:rsid w:val="001F4D40"/>
    <w:rsid w:val="001F52ED"/>
    <w:rsid w:val="001F6239"/>
    <w:rsid w:val="001F6DA2"/>
    <w:rsid w:val="001F6DC8"/>
    <w:rsid w:val="001F7B9F"/>
    <w:rsid w:val="001F7C6D"/>
    <w:rsid w:val="0020011D"/>
    <w:rsid w:val="00200638"/>
    <w:rsid w:val="002007F1"/>
    <w:rsid w:val="00200887"/>
    <w:rsid w:val="00201693"/>
    <w:rsid w:val="0020192A"/>
    <w:rsid w:val="00201D35"/>
    <w:rsid w:val="0020210B"/>
    <w:rsid w:val="0020261D"/>
    <w:rsid w:val="00202D6B"/>
    <w:rsid w:val="00202DC6"/>
    <w:rsid w:val="00203036"/>
    <w:rsid w:val="0020379F"/>
    <w:rsid w:val="00203BDA"/>
    <w:rsid w:val="00203C89"/>
    <w:rsid w:val="002043AC"/>
    <w:rsid w:val="00205142"/>
    <w:rsid w:val="0020540C"/>
    <w:rsid w:val="00205CC9"/>
    <w:rsid w:val="0020655B"/>
    <w:rsid w:val="0020677C"/>
    <w:rsid w:val="00206C31"/>
    <w:rsid w:val="00206CB7"/>
    <w:rsid w:val="00207136"/>
    <w:rsid w:val="00207641"/>
    <w:rsid w:val="0020769D"/>
    <w:rsid w:val="002077D6"/>
    <w:rsid w:val="00207C49"/>
    <w:rsid w:val="00210CD7"/>
    <w:rsid w:val="002112DA"/>
    <w:rsid w:val="00211BE0"/>
    <w:rsid w:val="002120DC"/>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8BA"/>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806"/>
    <w:rsid w:val="00225551"/>
    <w:rsid w:val="00225BE0"/>
    <w:rsid w:val="002263E3"/>
    <w:rsid w:val="00226865"/>
    <w:rsid w:val="00226BB0"/>
    <w:rsid w:val="0022746C"/>
    <w:rsid w:val="00227688"/>
    <w:rsid w:val="002302DB"/>
    <w:rsid w:val="00230758"/>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6CA"/>
    <w:rsid w:val="00235763"/>
    <w:rsid w:val="00235A38"/>
    <w:rsid w:val="002361CA"/>
    <w:rsid w:val="0023667C"/>
    <w:rsid w:val="002367CD"/>
    <w:rsid w:val="00236AA7"/>
    <w:rsid w:val="00236B8F"/>
    <w:rsid w:val="00236DD3"/>
    <w:rsid w:val="00237C3B"/>
    <w:rsid w:val="00237D55"/>
    <w:rsid w:val="00240150"/>
    <w:rsid w:val="00240439"/>
    <w:rsid w:val="0024086C"/>
    <w:rsid w:val="00240E43"/>
    <w:rsid w:val="00240E56"/>
    <w:rsid w:val="00240FBA"/>
    <w:rsid w:val="002412BF"/>
    <w:rsid w:val="00241B6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6F8D"/>
    <w:rsid w:val="002478D2"/>
    <w:rsid w:val="002503F2"/>
    <w:rsid w:val="0025044E"/>
    <w:rsid w:val="002506CB"/>
    <w:rsid w:val="00250A1E"/>
    <w:rsid w:val="00250C73"/>
    <w:rsid w:val="0025126E"/>
    <w:rsid w:val="0025177C"/>
    <w:rsid w:val="00251790"/>
    <w:rsid w:val="00251EA9"/>
    <w:rsid w:val="002521C5"/>
    <w:rsid w:val="002522BE"/>
    <w:rsid w:val="0025230A"/>
    <w:rsid w:val="00252753"/>
    <w:rsid w:val="0025337F"/>
    <w:rsid w:val="002534E6"/>
    <w:rsid w:val="0025351C"/>
    <w:rsid w:val="002538D9"/>
    <w:rsid w:val="0025495A"/>
    <w:rsid w:val="00254C8E"/>
    <w:rsid w:val="0025514F"/>
    <w:rsid w:val="002552C6"/>
    <w:rsid w:val="00255D3F"/>
    <w:rsid w:val="00256478"/>
    <w:rsid w:val="00256B58"/>
    <w:rsid w:val="002572EA"/>
    <w:rsid w:val="002573BB"/>
    <w:rsid w:val="002579C8"/>
    <w:rsid w:val="00257AFC"/>
    <w:rsid w:val="00257BA5"/>
    <w:rsid w:val="00257C26"/>
    <w:rsid w:val="002609BD"/>
    <w:rsid w:val="00260DC3"/>
    <w:rsid w:val="00260E36"/>
    <w:rsid w:val="0026130C"/>
    <w:rsid w:val="002617E4"/>
    <w:rsid w:val="00261B36"/>
    <w:rsid w:val="00262026"/>
    <w:rsid w:val="00262256"/>
    <w:rsid w:val="002625DD"/>
    <w:rsid w:val="00262D3B"/>
    <w:rsid w:val="00263019"/>
    <w:rsid w:val="002631A0"/>
    <w:rsid w:val="00263241"/>
    <w:rsid w:val="002633A6"/>
    <w:rsid w:val="00263792"/>
    <w:rsid w:val="00263CEB"/>
    <w:rsid w:val="00263F63"/>
    <w:rsid w:val="002646A3"/>
    <w:rsid w:val="002648B0"/>
    <w:rsid w:val="00264F6D"/>
    <w:rsid w:val="002652B0"/>
    <w:rsid w:val="00265C5E"/>
    <w:rsid w:val="00265D85"/>
    <w:rsid w:val="00265D91"/>
    <w:rsid w:val="0026623C"/>
    <w:rsid w:val="00266275"/>
    <w:rsid w:val="0026661C"/>
    <w:rsid w:val="00266E6B"/>
    <w:rsid w:val="00266EDF"/>
    <w:rsid w:val="002671A1"/>
    <w:rsid w:val="002671BE"/>
    <w:rsid w:val="00267592"/>
    <w:rsid w:val="00267DBA"/>
    <w:rsid w:val="002701A0"/>
    <w:rsid w:val="00270B8D"/>
    <w:rsid w:val="00271179"/>
    <w:rsid w:val="0027121D"/>
    <w:rsid w:val="002717A3"/>
    <w:rsid w:val="00272414"/>
    <w:rsid w:val="00273AA1"/>
    <w:rsid w:val="00273C29"/>
    <w:rsid w:val="00273C79"/>
    <w:rsid w:val="00273CCD"/>
    <w:rsid w:val="00273EB1"/>
    <w:rsid w:val="00274054"/>
    <w:rsid w:val="00274641"/>
    <w:rsid w:val="0027491E"/>
    <w:rsid w:val="00274BDE"/>
    <w:rsid w:val="00274FDD"/>
    <w:rsid w:val="00275037"/>
    <w:rsid w:val="00275303"/>
    <w:rsid w:val="00275738"/>
    <w:rsid w:val="00275952"/>
    <w:rsid w:val="00276056"/>
    <w:rsid w:val="002761E3"/>
    <w:rsid w:val="0027628C"/>
    <w:rsid w:val="002763EA"/>
    <w:rsid w:val="002764A4"/>
    <w:rsid w:val="0027662B"/>
    <w:rsid w:val="002766C7"/>
    <w:rsid w:val="002802E9"/>
    <w:rsid w:val="002802F5"/>
    <w:rsid w:val="00280380"/>
    <w:rsid w:val="0028052A"/>
    <w:rsid w:val="00280790"/>
    <w:rsid w:val="00280862"/>
    <w:rsid w:val="0028097E"/>
    <w:rsid w:val="00280C3C"/>
    <w:rsid w:val="00280D11"/>
    <w:rsid w:val="00281228"/>
    <w:rsid w:val="00281F30"/>
    <w:rsid w:val="00281FAD"/>
    <w:rsid w:val="00282534"/>
    <w:rsid w:val="002827C1"/>
    <w:rsid w:val="00282907"/>
    <w:rsid w:val="00282CFE"/>
    <w:rsid w:val="00283829"/>
    <w:rsid w:val="00283D10"/>
    <w:rsid w:val="00283E58"/>
    <w:rsid w:val="00284367"/>
    <w:rsid w:val="00284D1E"/>
    <w:rsid w:val="00285282"/>
    <w:rsid w:val="00285284"/>
    <w:rsid w:val="00285B7D"/>
    <w:rsid w:val="00285C01"/>
    <w:rsid w:val="00285ED7"/>
    <w:rsid w:val="00286779"/>
    <w:rsid w:val="00286A22"/>
    <w:rsid w:val="00286CBD"/>
    <w:rsid w:val="00286E45"/>
    <w:rsid w:val="002871E0"/>
    <w:rsid w:val="00287506"/>
    <w:rsid w:val="00287B3C"/>
    <w:rsid w:val="00287D2A"/>
    <w:rsid w:val="00287D9B"/>
    <w:rsid w:val="00290AA9"/>
    <w:rsid w:val="00290D5F"/>
    <w:rsid w:val="00290FFD"/>
    <w:rsid w:val="00291054"/>
    <w:rsid w:val="002911A8"/>
    <w:rsid w:val="002912F0"/>
    <w:rsid w:val="002914F5"/>
    <w:rsid w:val="00291567"/>
    <w:rsid w:val="00291BBE"/>
    <w:rsid w:val="00291E50"/>
    <w:rsid w:val="0029231B"/>
    <w:rsid w:val="0029239F"/>
    <w:rsid w:val="00292409"/>
    <w:rsid w:val="002929C2"/>
    <w:rsid w:val="00292C9D"/>
    <w:rsid w:val="00292F50"/>
    <w:rsid w:val="00293328"/>
    <w:rsid w:val="00293C61"/>
    <w:rsid w:val="00293C88"/>
    <w:rsid w:val="00293CE3"/>
    <w:rsid w:val="00293F4E"/>
    <w:rsid w:val="00294173"/>
    <w:rsid w:val="0029429A"/>
    <w:rsid w:val="00294F72"/>
    <w:rsid w:val="002954A1"/>
    <w:rsid w:val="00295560"/>
    <w:rsid w:val="00295573"/>
    <w:rsid w:val="002955EE"/>
    <w:rsid w:val="00295A03"/>
    <w:rsid w:val="00295ED8"/>
    <w:rsid w:val="00296077"/>
    <w:rsid w:val="00296B1F"/>
    <w:rsid w:val="00296C0B"/>
    <w:rsid w:val="00297314"/>
    <w:rsid w:val="002974BF"/>
    <w:rsid w:val="00297743"/>
    <w:rsid w:val="00297D26"/>
    <w:rsid w:val="002A04D2"/>
    <w:rsid w:val="002A0E29"/>
    <w:rsid w:val="002A1BAA"/>
    <w:rsid w:val="002A1CAD"/>
    <w:rsid w:val="002A22A1"/>
    <w:rsid w:val="002A23B1"/>
    <w:rsid w:val="002A2461"/>
    <w:rsid w:val="002A3ABA"/>
    <w:rsid w:val="002A3CA0"/>
    <w:rsid w:val="002A3FAE"/>
    <w:rsid w:val="002A44E2"/>
    <w:rsid w:val="002A45D8"/>
    <w:rsid w:val="002A4B57"/>
    <w:rsid w:val="002A5019"/>
    <w:rsid w:val="002A572F"/>
    <w:rsid w:val="002A5812"/>
    <w:rsid w:val="002A5BD5"/>
    <w:rsid w:val="002A6D2B"/>
    <w:rsid w:val="002A6FB3"/>
    <w:rsid w:val="002A76CA"/>
    <w:rsid w:val="002A77D2"/>
    <w:rsid w:val="002A79B0"/>
    <w:rsid w:val="002B00B0"/>
    <w:rsid w:val="002B01C7"/>
    <w:rsid w:val="002B0238"/>
    <w:rsid w:val="002B0522"/>
    <w:rsid w:val="002B0787"/>
    <w:rsid w:val="002B07FC"/>
    <w:rsid w:val="002B0C86"/>
    <w:rsid w:val="002B0DF4"/>
    <w:rsid w:val="002B10F5"/>
    <w:rsid w:val="002B1518"/>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975"/>
    <w:rsid w:val="002B7D11"/>
    <w:rsid w:val="002B7F7C"/>
    <w:rsid w:val="002B7FA3"/>
    <w:rsid w:val="002C018C"/>
    <w:rsid w:val="002C04E2"/>
    <w:rsid w:val="002C061B"/>
    <w:rsid w:val="002C0795"/>
    <w:rsid w:val="002C09D3"/>
    <w:rsid w:val="002C0AF7"/>
    <w:rsid w:val="002C1254"/>
    <w:rsid w:val="002C1378"/>
    <w:rsid w:val="002C1FF8"/>
    <w:rsid w:val="002C22B6"/>
    <w:rsid w:val="002C2435"/>
    <w:rsid w:val="002C247F"/>
    <w:rsid w:val="002C2645"/>
    <w:rsid w:val="002C2B91"/>
    <w:rsid w:val="002C2D40"/>
    <w:rsid w:val="002C3590"/>
    <w:rsid w:val="002C362D"/>
    <w:rsid w:val="002C392F"/>
    <w:rsid w:val="002C3953"/>
    <w:rsid w:val="002C3DC8"/>
    <w:rsid w:val="002C4414"/>
    <w:rsid w:val="002C4DD6"/>
    <w:rsid w:val="002C509A"/>
    <w:rsid w:val="002C523E"/>
    <w:rsid w:val="002C545C"/>
    <w:rsid w:val="002C5BBA"/>
    <w:rsid w:val="002C5D62"/>
    <w:rsid w:val="002C6034"/>
    <w:rsid w:val="002C6318"/>
    <w:rsid w:val="002C6675"/>
    <w:rsid w:val="002C671F"/>
    <w:rsid w:val="002C69D9"/>
    <w:rsid w:val="002C7090"/>
    <w:rsid w:val="002C7649"/>
    <w:rsid w:val="002C774A"/>
    <w:rsid w:val="002C7AAB"/>
    <w:rsid w:val="002C7E42"/>
    <w:rsid w:val="002D06D6"/>
    <w:rsid w:val="002D078F"/>
    <w:rsid w:val="002D09A5"/>
    <w:rsid w:val="002D1070"/>
    <w:rsid w:val="002D1447"/>
    <w:rsid w:val="002D15A9"/>
    <w:rsid w:val="002D16FF"/>
    <w:rsid w:val="002D17AB"/>
    <w:rsid w:val="002D1A32"/>
    <w:rsid w:val="002D1C46"/>
    <w:rsid w:val="002D1D6E"/>
    <w:rsid w:val="002D2279"/>
    <w:rsid w:val="002D2519"/>
    <w:rsid w:val="002D255C"/>
    <w:rsid w:val="002D2F94"/>
    <w:rsid w:val="002D3399"/>
    <w:rsid w:val="002D351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D78D7"/>
    <w:rsid w:val="002E02E8"/>
    <w:rsid w:val="002E0347"/>
    <w:rsid w:val="002E093C"/>
    <w:rsid w:val="002E16C0"/>
    <w:rsid w:val="002E1B11"/>
    <w:rsid w:val="002E210F"/>
    <w:rsid w:val="002E2C4F"/>
    <w:rsid w:val="002E376C"/>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5E"/>
    <w:rsid w:val="002F1DC3"/>
    <w:rsid w:val="002F214C"/>
    <w:rsid w:val="002F22CC"/>
    <w:rsid w:val="002F3228"/>
    <w:rsid w:val="002F3961"/>
    <w:rsid w:val="002F4476"/>
    <w:rsid w:val="002F48D6"/>
    <w:rsid w:val="002F4C5D"/>
    <w:rsid w:val="002F4CC1"/>
    <w:rsid w:val="002F4CCB"/>
    <w:rsid w:val="002F5D60"/>
    <w:rsid w:val="002F5E47"/>
    <w:rsid w:val="002F5FED"/>
    <w:rsid w:val="002F6278"/>
    <w:rsid w:val="002F672E"/>
    <w:rsid w:val="002F73AF"/>
    <w:rsid w:val="002F776A"/>
    <w:rsid w:val="002F78F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49B"/>
    <w:rsid w:val="00305899"/>
    <w:rsid w:val="00305A1A"/>
    <w:rsid w:val="00306252"/>
    <w:rsid w:val="00306521"/>
    <w:rsid w:val="0030680B"/>
    <w:rsid w:val="00306BAC"/>
    <w:rsid w:val="003076DA"/>
    <w:rsid w:val="00307C54"/>
    <w:rsid w:val="00307C82"/>
    <w:rsid w:val="00310151"/>
    <w:rsid w:val="0031039C"/>
    <w:rsid w:val="00310699"/>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5E"/>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54E"/>
    <w:rsid w:val="00323922"/>
    <w:rsid w:val="003239A5"/>
    <w:rsid w:val="00323D47"/>
    <w:rsid w:val="0032441E"/>
    <w:rsid w:val="003257CB"/>
    <w:rsid w:val="00325E81"/>
    <w:rsid w:val="0032602D"/>
    <w:rsid w:val="003261E7"/>
    <w:rsid w:val="003266C9"/>
    <w:rsid w:val="00326D1B"/>
    <w:rsid w:val="00326FA2"/>
    <w:rsid w:val="00327290"/>
    <w:rsid w:val="0032781A"/>
    <w:rsid w:val="003278F0"/>
    <w:rsid w:val="003302F1"/>
    <w:rsid w:val="0033077D"/>
    <w:rsid w:val="00330F36"/>
    <w:rsid w:val="003315AE"/>
    <w:rsid w:val="003316B7"/>
    <w:rsid w:val="003324D7"/>
    <w:rsid w:val="0033251A"/>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1B43"/>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DB5"/>
    <w:rsid w:val="0034702A"/>
    <w:rsid w:val="00347253"/>
    <w:rsid w:val="00347B40"/>
    <w:rsid w:val="00347B6D"/>
    <w:rsid w:val="00350BB9"/>
    <w:rsid w:val="0035104A"/>
    <w:rsid w:val="00351265"/>
    <w:rsid w:val="0035183E"/>
    <w:rsid w:val="00351B3E"/>
    <w:rsid w:val="00351BC6"/>
    <w:rsid w:val="003520BA"/>
    <w:rsid w:val="0035237C"/>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070"/>
    <w:rsid w:val="003611D5"/>
    <w:rsid w:val="0036154D"/>
    <w:rsid w:val="00361918"/>
    <w:rsid w:val="00361994"/>
    <w:rsid w:val="00361A29"/>
    <w:rsid w:val="00361C59"/>
    <w:rsid w:val="00361E49"/>
    <w:rsid w:val="00361E8B"/>
    <w:rsid w:val="00361F7A"/>
    <w:rsid w:val="003626FA"/>
    <w:rsid w:val="0036283C"/>
    <w:rsid w:val="00363552"/>
    <w:rsid w:val="00363A13"/>
    <w:rsid w:val="00363D6C"/>
    <w:rsid w:val="003641C6"/>
    <w:rsid w:val="003647DD"/>
    <w:rsid w:val="00365279"/>
    <w:rsid w:val="0036569E"/>
    <w:rsid w:val="00366435"/>
    <w:rsid w:val="00367115"/>
    <w:rsid w:val="00367E11"/>
    <w:rsid w:val="00370516"/>
    <w:rsid w:val="00370599"/>
    <w:rsid w:val="00370D82"/>
    <w:rsid w:val="003711AF"/>
    <w:rsid w:val="00371656"/>
    <w:rsid w:val="003719D6"/>
    <w:rsid w:val="003727D1"/>
    <w:rsid w:val="003727F5"/>
    <w:rsid w:val="00372BF3"/>
    <w:rsid w:val="003731FE"/>
    <w:rsid w:val="003732A2"/>
    <w:rsid w:val="003735F6"/>
    <w:rsid w:val="0037397C"/>
    <w:rsid w:val="00373E6F"/>
    <w:rsid w:val="00373EFB"/>
    <w:rsid w:val="00374478"/>
    <w:rsid w:val="00374519"/>
    <w:rsid w:val="0037540A"/>
    <w:rsid w:val="003761BA"/>
    <w:rsid w:val="003766FD"/>
    <w:rsid w:val="0037711F"/>
    <w:rsid w:val="003771A5"/>
    <w:rsid w:val="00377325"/>
    <w:rsid w:val="00377417"/>
    <w:rsid w:val="00377CDF"/>
    <w:rsid w:val="00380F02"/>
    <w:rsid w:val="003817C3"/>
    <w:rsid w:val="00381811"/>
    <w:rsid w:val="00381CCA"/>
    <w:rsid w:val="00382069"/>
    <w:rsid w:val="00382437"/>
    <w:rsid w:val="00382699"/>
    <w:rsid w:val="0038292E"/>
    <w:rsid w:val="00382C54"/>
    <w:rsid w:val="00382F03"/>
    <w:rsid w:val="0038335C"/>
    <w:rsid w:val="003835FA"/>
    <w:rsid w:val="00384268"/>
    <w:rsid w:val="00384CFE"/>
    <w:rsid w:val="0038672E"/>
    <w:rsid w:val="00386944"/>
    <w:rsid w:val="00386A54"/>
    <w:rsid w:val="00386C50"/>
    <w:rsid w:val="00386D1C"/>
    <w:rsid w:val="00386DF8"/>
    <w:rsid w:val="003870EF"/>
    <w:rsid w:val="0038772F"/>
    <w:rsid w:val="00387757"/>
    <w:rsid w:val="003877CD"/>
    <w:rsid w:val="00387EC7"/>
    <w:rsid w:val="003907BC"/>
    <w:rsid w:val="00390C9F"/>
    <w:rsid w:val="00390D20"/>
    <w:rsid w:val="00390DD4"/>
    <w:rsid w:val="003919B8"/>
    <w:rsid w:val="00391D58"/>
    <w:rsid w:val="00392313"/>
    <w:rsid w:val="0039316C"/>
    <w:rsid w:val="00393348"/>
    <w:rsid w:val="00393815"/>
    <w:rsid w:val="003938F6"/>
    <w:rsid w:val="003940C5"/>
    <w:rsid w:val="00394DF9"/>
    <w:rsid w:val="00394E6C"/>
    <w:rsid w:val="0039511F"/>
    <w:rsid w:val="003951A7"/>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A6C"/>
    <w:rsid w:val="003A2B9E"/>
    <w:rsid w:val="003A2CC1"/>
    <w:rsid w:val="003A35EE"/>
    <w:rsid w:val="003A375E"/>
    <w:rsid w:val="003A402D"/>
    <w:rsid w:val="003A419A"/>
    <w:rsid w:val="003A436B"/>
    <w:rsid w:val="003A4642"/>
    <w:rsid w:val="003A489C"/>
    <w:rsid w:val="003A4F65"/>
    <w:rsid w:val="003A5013"/>
    <w:rsid w:val="003A5188"/>
    <w:rsid w:val="003A52C7"/>
    <w:rsid w:val="003A5312"/>
    <w:rsid w:val="003A571D"/>
    <w:rsid w:val="003A5AF4"/>
    <w:rsid w:val="003A5EE0"/>
    <w:rsid w:val="003A603C"/>
    <w:rsid w:val="003A6194"/>
    <w:rsid w:val="003A64D1"/>
    <w:rsid w:val="003A6E97"/>
    <w:rsid w:val="003A6FE8"/>
    <w:rsid w:val="003A7426"/>
    <w:rsid w:val="003A75D8"/>
    <w:rsid w:val="003A787B"/>
    <w:rsid w:val="003A7AD4"/>
    <w:rsid w:val="003A7EBD"/>
    <w:rsid w:val="003B04F1"/>
    <w:rsid w:val="003B0679"/>
    <w:rsid w:val="003B0972"/>
    <w:rsid w:val="003B1813"/>
    <w:rsid w:val="003B1B84"/>
    <w:rsid w:val="003B1D53"/>
    <w:rsid w:val="003B1F48"/>
    <w:rsid w:val="003B2A87"/>
    <w:rsid w:val="003B2BE6"/>
    <w:rsid w:val="003B2F65"/>
    <w:rsid w:val="003B361E"/>
    <w:rsid w:val="003B3977"/>
    <w:rsid w:val="003B4058"/>
    <w:rsid w:val="003B4706"/>
    <w:rsid w:val="003B4E5D"/>
    <w:rsid w:val="003B50F7"/>
    <w:rsid w:val="003B5A4E"/>
    <w:rsid w:val="003B6223"/>
    <w:rsid w:val="003B62CD"/>
    <w:rsid w:val="003B6572"/>
    <w:rsid w:val="003B6CEE"/>
    <w:rsid w:val="003B6D43"/>
    <w:rsid w:val="003B6D8C"/>
    <w:rsid w:val="003B6E69"/>
    <w:rsid w:val="003B6F90"/>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5768"/>
    <w:rsid w:val="003C6009"/>
    <w:rsid w:val="003C6170"/>
    <w:rsid w:val="003C6257"/>
    <w:rsid w:val="003C6907"/>
    <w:rsid w:val="003C71FE"/>
    <w:rsid w:val="003C733A"/>
    <w:rsid w:val="003C7764"/>
    <w:rsid w:val="003C7ED7"/>
    <w:rsid w:val="003D036C"/>
    <w:rsid w:val="003D0A0C"/>
    <w:rsid w:val="003D19EF"/>
    <w:rsid w:val="003D2438"/>
    <w:rsid w:val="003D25F9"/>
    <w:rsid w:val="003D262F"/>
    <w:rsid w:val="003D2926"/>
    <w:rsid w:val="003D2F78"/>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373"/>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93F"/>
    <w:rsid w:val="003E3B92"/>
    <w:rsid w:val="003E414E"/>
    <w:rsid w:val="003E41E1"/>
    <w:rsid w:val="003E466A"/>
    <w:rsid w:val="003E534C"/>
    <w:rsid w:val="003E5385"/>
    <w:rsid w:val="003E5948"/>
    <w:rsid w:val="003E5A23"/>
    <w:rsid w:val="003E5D89"/>
    <w:rsid w:val="003E5F4B"/>
    <w:rsid w:val="003E5FF7"/>
    <w:rsid w:val="003E63FD"/>
    <w:rsid w:val="003E6415"/>
    <w:rsid w:val="003E6457"/>
    <w:rsid w:val="003E654E"/>
    <w:rsid w:val="003E6676"/>
    <w:rsid w:val="003E6D7D"/>
    <w:rsid w:val="003E79F0"/>
    <w:rsid w:val="003E7FF4"/>
    <w:rsid w:val="003F01D8"/>
    <w:rsid w:val="003F047C"/>
    <w:rsid w:val="003F0C85"/>
    <w:rsid w:val="003F0C98"/>
    <w:rsid w:val="003F1327"/>
    <w:rsid w:val="003F1B04"/>
    <w:rsid w:val="003F1DB6"/>
    <w:rsid w:val="003F20A7"/>
    <w:rsid w:val="003F23E8"/>
    <w:rsid w:val="003F29E3"/>
    <w:rsid w:val="003F2BAF"/>
    <w:rsid w:val="003F2E13"/>
    <w:rsid w:val="003F3219"/>
    <w:rsid w:val="003F33E9"/>
    <w:rsid w:val="003F34A7"/>
    <w:rsid w:val="003F3801"/>
    <w:rsid w:val="003F3965"/>
    <w:rsid w:val="003F3CD7"/>
    <w:rsid w:val="003F3F98"/>
    <w:rsid w:val="003F43E2"/>
    <w:rsid w:val="003F486A"/>
    <w:rsid w:val="003F4BF9"/>
    <w:rsid w:val="003F52AB"/>
    <w:rsid w:val="003F5318"/>
    <w:rsid w:val="003F5371"/>
    <w:rsid w:val="003F56D4"/>
    <w:rsid w:val="003F5A2F"/>
    <w:rsid w:val="003F5B55"/>
    <w:rsid w:val="003F6648"/>
    <w:rsid w:val="003F6750"/>
    <w:rsid w:val="003F6809"/>
    <w:rsid w:val="003F6C92"/>
    <w:rsid w:val="003F6ED2"/>
    <w:rsid w:val="003F7054"/>
    <w:rsid w:val="003F76BC"/>
    <w:rsid w:val="003F797E"/>
    <w:rsid w:val="003F7C3A"/>
    <w:rsid w:val="00400744"/>
    <w:rsid w:val="00400C31"/>
    <w:rsid w:val="00401756"/>
    <w:rsid w:val="00402041"/>
    <w:rsid w:val="00402E3A"/>
    <w:rsid w:val="00403540"/>
    <w:rsid w:val="00403E6E"/>
    <w:rsid w:val="00404D63"/>
    <w:rsid w:val="00405E3B"/>
    <w:rsid w:val="00405E94"/>
    <w:rsid w:val="00405FC6"/>
    <w:rsid w:val="00406A66"/>
    <w:rsid w:val="00406B2D"/>
    <w:rsid w:val="00406BCF"/>
    <w:rsid w:val="00406C82"/>
    <w:rsid w:val="0040734D"/>
    <w:rsid w:val="004074AB"/>
    <w:rsid w:val="00407855"/>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0F9"/>
    <w:rsid w:val="004152FC"/>
    <w:rsid w:val="004154C1"/>
    <w:rsid w:val="00415DAE"/>
    <w:rsid w:val="00415FD2"/>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3E0C"/>
    <w:rsid w:val="004242F7"/>
    <w:rsid w:val="00424536"/>
    <w:rsid w:val="0042475E"/>
    <w:rsid w:val="00424AB6"/>
    <w:rsid w:val="004256ED"/>
    <w:rsid w:val="004258A5"/>
    <w:rsid w:val="00425BCC"/>
    <w:rsid w:val="00425BDB"/>
    <w:rsid w:val="00425DD1"/>
    <w:rsid w:val="00425E4D"/>
    <w:rsid w:val="0042666B"/>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D44"/>
    <w:rsid w:val="00432FD0"/>
    <w:rsid w:val="00433186"/>
    <w:rsid w:val="004339DA"/>
    <w:rsid w:val="00433E00"/>
    <w:rsid w:val="00433EA4"/>
    <w:rsid w:val="004347C7"/>
    <w:rsid w:val="004348BC"/>
    <w:rsid w:val="004348BF"/>
    <w:rsid w:val="00434B20"/>
    <w:rsid w:val="00435604"/>
    <w:rsid w:val="00435851"/>
    <w:rsid w:val="00435BF4"/>
    <w:rsid w:val="00435FBE"/>
    <w:rsid w:val="00437396"/>
    <w:rsid w:val="004376F5"/>
    <w:rsid w:val="00437CE5"/>
    <w:rsid w:val="00437E3D"/>
    <w:rsid w:val="00437F16"/>
    <w:rsid w:val="00440408"/>
    <w:rsid w:val="00441029"/>
    <w:rsid w:val="004410CA"/>
    <w:rsid w:val="004413F4"/>
    <w:rsid w:val="004418F2"/>
    <w:rsid w:val="00441D12"/>
    <w:rsid w:val="00442400"/>
    <w:rsid w:val="00442837"/>
    <w:rsid w:val="00442C2B"/>
    <w:rsid w:val="00443432"/>
    <w:rsid w:val="00443597"/>
    <w:rsid w:val="0044395C"/>
    <w:rsid w:val="00444035"/>
    <w:rsid w:val="0044435E"/>
    <w:rsid w:val="00444467"/>
    <w:rsid w:val="00444530"/>
    <w:rsid w:val="004447F9"/>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0F90"/>
    <w:rsid w:val="0045132C"/>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ADD"/>
    <w:rsid w:val="00455E86"/>
    <w:rsid w:val="00456CBA"/>
    <w:rsid w:val="00456D6A"/>
    <w:rsid w:val="00456E53"/>
    <w:rsid w:val="00456E8F"/>
    <w:rsid w:val="00456F61"/>
    <w:rsid w:val="00457080"/>
    <w:rsid w:val="0045708E"/>
    <w:rsid w:val="00457A4F"/>
    <w:rsid w:val="00457AA6"/>
    <w:rsid w:val="00457C7F"/>
    <w:rsid w:val="00457C8B"/>
    <w:rsid w:val="004602B6"/>
    <w:rsid w:val="0046087C"/>
    <w:rsid w:val="004608D3"/>
    <w:rsid w:val="00461668"/>
    <w:rsid w:val="00462132"/>
    <w:rsid w:val="004628E0"/>
    <w:rsid w:val="004630AB"/>
    <w:rsid w:val="004636D3"/>
    <w:rsid w:val="00463A16"/>
    <w:rsid w:val="00463AF1"/>
    <w:rsid w:val="00463CBB"/>
    <w:rsid w:val="004646C3"/>
    <w:rsid w:val="00464C7A"/>
    <w:rsid w:val="00465E4B"/>
    <w:rsid w:val="00465E8A"/>
    <w:rsid w:val="00465F27"/>
    <w:rsid w:val="00466693"/>
    <w:rsid w:val="00466C97"/>
    <w:rsid w:val="00467438"/>
    <w:rsid w:val="004701D3"/>
    <w:rsid w:val="00470954"/>
    <w:rsid w:val="004709B8"/>
    <w:rsid w:val="00471059"/>
    <w:rsid w:val="00471341"/>
    <w:rsid w:val="00471A1B"/>
    <w:rsid w:val="00471A74"/>
    <w:rsid w:val="00471D06"/>
    <w:rsid w:val="0047237D"/>
    <w:rsid w:val="00472465"/>
    <w:rsid w:val="004724C4"/>
    <w:rsid w:val="0047272A"/>
    <w:rsid w:val="00472D2C"/>
    <w:rsid w:val="00473B1A"/>
    <w:rsid w:val="00474346"/>
    <w:rsid w:val="00474956"/>
    <w:rsid w:val="00474CDD"/>
    <w:rsid w:val="00474D87"/>
    <w:rsid w:val="00475349"/>
    <w:rsid w:val="00475B73"/>
    <w:rsid w:val="00475E79"/>
    <w:rsid w:val="00475F1D"/>
    <w:rsid w:val="00476083"/>
    <w:rsid w:val="004765DF"/>
    <w:rsid w:val="004766C4"/>
    <w:rsid w:val="004771D3"/>
    <w:rsid w:val="00477683"/>
    <w:rsid w:val="004776D9"/>
    <w:rsid w:val="004779CD"/>
    <w:rsid w:val="00477C2D"/>
    <w:rsid w:val="0048053B"/>
    <w:rsid w:val="00480BFA"/>
    <w:rsid w:val="00480C41"/>
    <w:rsid w:val="00480DD5"/>
    <w:rsid w:val="0048152B"/>
    <w:rsid w:val="00481873"/>
    <w:rsid w:val="00481ED2"/>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488"/>
    <w:rsid w:val="00492649"/>
    <w:rsid w:val="004927F0"/>
    <w:rsid w:val="00492A8E"/>
    <w:rsid w:val="0049307B"/>
    <w:rsid w:val="00493133"/>
    <w:rsid w:val="0049350A"/>
    <w:rsid w:val="00493624"/>
    <w:rsid w:val="00494422"/>
    <w:rsid w:val="004945E1"/>
    <w:rsid w:val="0049485B"/>
    <w:rsid w:val="004949BB"/>
    <w:rsid w:val="00494A03"/>
    <w:rsid w:val="00494BFE"/>
    <w:rsid w:val="00494F63"/>
    <w:rsid w:val="00494F8B"/>
    <w:rsid w:val="004952B2"/>
    <w:rsid w:val="004953C2"/>
    <w:rsid w:val="00495976"/>
    <w:rsid w:val="00495B41"/>
    <w:rsid w:val="00495D17"/>
    <w:rsid w:val="00496313"/>
    <w:rsid w:val="004969CE"/>
    <w:rsid w:val="00496D75"/>
    <w:rsid w:val="00496E53"/>
    <w:rsid w:val="0049759D"/>
    <w:rsid w:val="0049776D"/>
    <w:rsid w:val="00497C76"/>
    <w:rsid w:val="004A0233"/>
    <w:rsid w:val="004A02B9"/>
    <w:rsid w:val="004A10FE"/>
    <w:rsid w:val="004A150D"/>
    <w:rsid w:val="004A1629"/>
    <w:rsid w:val="004A1DE5"/>
    <w:rsid w:val="004A259A"/>
    <w:rsid w:val="004A2673"/>
    <w:rsid w:val="004A2CA4"/>
    <w:rsid w:val="004A2FB5"/>
    <w:rsid w:val="004A3181"/>
    <w:rsid w:val="004A326C"/>
    <w:rsid w:val="004A337B"/>
    <w:rsid w:val="004A35FB"/>
    <w:rsid w:val="004A3809"/>
    <w:rsid w:val="004A3E5D"/>
    <w:rsid w:val="004A3F5F"/>
    <w:rsid w:val="004A3FF5"/>
    <w:rsid w:val="004A49D0"/>
    <w:rsid w:val="004A4C55"/>
    <w:rsid w:val="004A4E75"/>
    <w:rsid w:val="004A5340"/>
    <w:rsid w:val="004A5363"/>
    <w:rsid w:val="004A736A"/>
    <w:rsid w:val="004B13FE"/>
    <w:rsid w:val="004B1B97"/>
    <w:rsid w:val="004B1FE6"/>
    <w:rsid w:val="004B23E0"/>
    <w:rsid w:val="004B2409"/>
    <w:rsid w:val="004B251B"/>
    <w:rsid w:val="004B296B"/>
    <w:rsid w:val="004B3124"/>
    <w:rsid w:val="004B316B"/>
    <w:rsid w:val="004B31D0"/>
    <w:rsid w:val="004B4069"/>
    <w:rsid w:val="004B4230"/>
    <w:rsid w:val="004B4D09"/>
    <w:rsid w:val="004B59EE"/>
    <w:rsid w:val="004B5D95"/>
    <w:rsid w:val="004B65DA"/>
    <w:rsid w:val="004B6B82"/>
    <w:rsid w:val="004B7169"/>
    <w:rsid w:val="004B72E5"/>
    <w:rsid w:val="004B7399"/>
    <w:rsid w:val="004B7479"/>
    <w:rsid w:val="004B78D0"/>
    <w:rsid w:val="004B7AC0"/>
    <w:rsid w:val="004B7CBD"/>
    <w:rsid w:val="004C002F"/>
    <w:rsid w:val="004C015A"/>
    <w:rsid w:val="004C036D"/>
    <w:rsid w:val="004C066C"/>
    <w:rsid w:val="004C0A9B"/>
    <w:rsid w:val="004C1A60"/>
    <w:rsid w:val="004C1D5E"/>
    <w:rsid w:val="004C2D30"/>
    <w:rsid w:val="004C3004"/>
    <w:rsid w:val="004C31F3"/>
    <w:rsid w:val="004C32EB"/>
    <w:rsid w:val="004C3C89"/>
    <w:rsid w:val="004C3E5F"/>
    <w:rsid w:val="004C3EFA"/>
    <w:rsid w:val="004C40CC"/>
    <w:rsid w:val="004C438D"/>
    <w:rsid w:val="004C4907"/>
    <w:rsid w:val="004C4C42"/>
    <w:rsid w:val="004C4EA2"/>
    <w:rsid w:val="004C5163"/>
    <w:rsid w:val="004C54C0"/>
    <w:rsid w:val="004C54D3"/>
    <w:rsid w:val="004C55A1"/>
    <w:rsid w:val="004C6243"/>
    <w:rsid w:val="004C654C"/>
    <w:rsid w:val="004C69F7"/>
    <w:rsid w:val="004C6B36"/>
    <w:rsid w:val="004C6C10"/>
    <w:rsid w:val="004C6D16"/>
    <w:rsid w:val="004C75DA"/>
    <w:rsid w:val="004D013C"/>
    <w:rsid w:val="004D0C46"/>
    <w:rsid w:val="004D10F7"/>
    <w:rsid w:val="004D13A1"/>
    <w:rsid w:val="004D18C8"/>
    <w:rsid w:val="004D1A15"/>
    <w:rsid w:val="004D1D7A"/>
    <w:rsid w:val="004D1DB0"/>
    <w:rsid w:val="004D23F8"/>
    <w:rsid w:val="004D282B"/>
    <w:rsid w:val="004D2B91"/>
    <w:rsid w:val="004D2E7D"/>
    <w:rsid w:val="004D2ECC"/>
    <w:rsid w:val="004D32F6"/>
    <w:rsid w:val="004D34E3"/>
    <w:rsid w:val="004D4077"/>
    <w:rsid w:val="004D4207"/>
    <w:rsid w:val="004D45D3"/>
    <w:rsid w:val="004D467B"/>
    <w:rsid w:val="004D4B1A"/>
    <w:rsid w:val="004D5147"/>
    <w:rsid w:val="004D51FE"/>
    <w:rsid w:val="004D581D"/>
    <w:rsid w:val="004D6300"/>
    <w:rsid w:val="004D6787"/>
    <w:rsid w:val="004D73D2"/>
    <w:rsid w:val="004D76B4"/>
    <w:rsid w:val="004E0261"/>
    <w:rsid w:val="004E0B51"/>
    <w:rsid w:val="004E0FBE"/>
    <w:rsid w:val="004E0FF1"/>
    <w:rsid w:val="004E13A2"/>
    <w:rsid w:val="004E2010"/>
    <w:rsid w:val="004E2306"/>
    <w:rsid w:val="004E27C1"/>
    <w:rsid w:val="004E2BDF"/>
    <w:rsid w:val="004E3753"/>
    <w:rsid w:val="004E37EB"/>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654"/>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1ECB"/>
    <w:rsid w:val="00502133"/>
    <w:rsid w:val="005023BB"/>
    <w:rsid w:val="00502B94"/>
    <w:rsid w:val="005030D4"/>
    <w:rsid w:val="005036A2"/>
    <w:rsid w:val="00503AE2"/>
    <w:rsid w:val="00503D93"/>
    <w:rsid w:val="005041C6"/>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53"/>
    <w:rsid w:val="0051398C"/>
    <w:rsid w:val="00513C97"/>
    <w:rsid w:val="005142C4"/>
    <w:rsid w:val="0051445C"/>
    <w:rsid w:val="00514AA4"/>
    <w:rsid w:val="00514E03"/>
    <w:rsid w:val="005151A4"/>
    <w:rsid w:val="005155A5"/>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3FE6"/>
    <w:rsid w:val="00524359"/>
    <w:rsid w:val="005245BE"/>
    <w:rsid w:val="00524CBD"/>
    <w:rsid w:val="00524D6F"/>
    <w:rsid w:val="00525CCE"/>
    <w:rsid w:val="00525DB8"/>
    <w:rsid w:val="0052608E"/>
    <w:rsid w:val="00526220"/>
    <w:rsid w:val="005263E1"/>
    <w:rsid w:val="00526403"/>
    <w:rsid w:val="005264DA"/>
    <w:rsid w:val="00526A86"/>
    <w:rsid w:val="00526B0A"/>
    <w:rsid w:val="00526DD2"/>
    <w:rsid w:val="005270AA"/>
    <w:rsid w:val="0052721C"/>
    <w:rsid w:val="0052758B"/>
    <w:rsid w:val="00527F4E"/>
    <w:rsid w:val="005308F8"/>
    <w:rsid w:val="00530B12"/>
    <w:rsid w:val="0053117A"/>
    <w:rsid w:val="005315BE"/>
    <w:rsid w:val="005317D0"/>
    <w:rsid w:val="00531A76"/>
    <w:rsid w:val="0053237C"/>
    <w:rsid w:val="00532921"/>
    <w:rsid w:val="00532EB8"/>
    <w:rsid w:val="00533354"/>
    <w:rsid w:val="005337A7"/>
    <w:rsid w:val="00533C6B"/>
    <w:rsid w:val="00533FBD"/>
    <w:rsid w:val="005342F5"/>
    <w:rsid w:val="0053446A"/>
    <w:rsid w:val="005351A0"/>
    <w:rsid w:val="0053546D"/>
    <w:rsid w:val="005354A9"/>
    <w:rsid w:val="005354AD"/>
    <w:rsid w:val="00535AC2"/>
    <w:rsid w:val="00536047"/>
    <w:rsid w:val="00536B5C"/>
    <w:rsid w:val="00536D5A"/>
    <w:rsid w:val="00537131"/>
    <w:rsid w:val="005371F4"/>
    <w:rsid w:val="0053797C"/>
    <w:rsid w:val="00537A86"/>
    <w:rsid w:val="00537D44"/>
    <w:rsid w:val="005402E2"/>
    <w:rsid w:val="0054083E"/>
    <w:rsid w:val="00540C91"/>
    <w:rsid w:val="00540EDF"/>
    <w:rsid w:val="00540FF9"/>
    <w:rsid w:val="0054108D"/>
    <w:rsid w:val="00541419"/>
    <w:rsid w:val="00541E2B"/>
    <w:rsid w:val="00542117"/>
    <w:rsid w:val="00542352"/>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FC2"/>
    <w:rsid w:val="005525BD"/>
    <w:rsid w:val="00552D8C"/>
    <w:rsid w:val="00552ED1"/>
    <w:rsid w:val="00553B8A"/>
    <w:rsid w:val="0055477E"/>
    <w:rsid w:val="00554C08"/>
    <w:rsid w:val="00554E04"/>
    <w:rsid w:val="00554E32"/>
    <w:rsid w:val="00555520"/>
    <w:rsid w:val="0055594B"/>
    <w:rsid w:val="00555A18"/>
    <w:rsid w:val="00555AAD"/>
    <w:rsid w:val="00555B95"/>
    <w:rsid w:val="00555DF8"/>
    <w:rsid w:val="00555EDF"/>
    <w:rsid w:val="005561B1"/>
    <w:rsid w:val="005569B9"/>
    <w:rsid w:val="00556DB6"/>
    <w:rsid w:val="00556E2F"/>
    <w:rsid w:val="00556E77"/>
    <w:rsid w:val="00556FD9"/>
    <w:rsid w:val="005578B5"/>
    <w:rsid w:val="00557929"/>
    <w:rsid w:val="00557B1A"/>
    <w:rsid w:val="00560099"/>
    <w:rsid w:val="00560352"/>
    <w:rsid w:val="0056088B"/>
    <w:rsid w:val="00560AF4"/>
    <w:rsid w:val="0056110C"/>
    <w:rsid w:val="005611BD"/>
    <w:rsid w:val="0056138E"/>
    <w:rsid w:val="0056141C"/>
    <w:rsid w:val="005614B5"/>
    <w:rsid w:val="00562157"/>
    <w:rsid w:val="0056251F"/>
    <w:rsid w:val="0056254F"/>
    <w:rsid w:val="00562C30"/>
    <w:rsid w:val="00563F7A"/>
    <w:rsid w:val="0056487E"/>
    <w:rsid w:val="00564A33"/>
    <w:rsid w:val="00564F0F"/>
    <w:rsid w:val="00565134"/>
    <w:rsid w:val="0056580C"/>
    <w:rsid w:val="00566422"/>
    <w:rsid w:val="00566D6D"/>
    <w:rsid w:val="00567B60"/>
    <w:rsid w:val="00567BA3"/>
    <w:rsid w:val="00567BEB"/>
    <w:rsid w:val="00567C5B"/>
    <w:rsid w:val="005704F4"/>
    <w:rsid w:val="005708CE"/>
    <w:rsid w:val="00570B78"/>
    <w:rsid w:val="00570B7F"/>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340"/>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A8F"/>
    <w:rsid w:val="00586D72"/>
    <w:rsid w:val="00590646"/>
    <w:rsid w:val="00590B2D"/>
    <w:rsid w:val="00590CA8"/>
    <w:rsid w:val="00590E36"/>
    <w:rsid w:val="00590F2D"/>
    <w:rsid w:val="00590F71"/>
    <w:rsid w:val="0059138B"/>
    <w:rsid w:val="00591FBE"/>
    <w:rsid w:val="005922B2"/>
    <w:rsid w:val="00592518"/>
    <w:rsid w:val="00592632"/>
    <w:rsid w:val="00592A3C"/>
    <w:rsid w:val="005933B5"/>
    <w:rsid w:val="00593540"/>
    <w:rsid w:val="005936C4"/>
    <w:rsid w:val="00593DCE"/>
    <w:rsid w:val="00594149"/>
    <w:rsid w:val="00594A39"/>
    <w:rsid w:val="00595BCD"/>
    <w:rsid w:val="00595F55"/>
    <w:rsid w:val="0059604B"/>
    <w:rsid w:val="00596465"/>
    <w:rsid w:val="00596DF4"/>
    <w:rsid w:val="005974EF"/>
    <w:rsid w:val="00597C10"/>
    <w:rsid w:val="00597ED0"/>
    <w:rsid w:val="00597FBC"/>
    <w:rsid w:val="005A004D"/>
    <w:rsid w:val="005A0825"/>
    <w:rsid w:val="005A11AC"/>
    <w:rsid w:val="005A12E0"/>
    <w:rsid w:val="005A13E4"/>
    <w:rsid w:val="005A17B8"/>
    <w:rsid w:val="005A1C35"/>
    <w:rsid w:val="005A239F"/>
    <w:rsid w:val="005A27F0"/>
    <w:rsid w:val="005A2C5F"/>
    <w:rsid w:val="005A34F5"/>
    <w:rsid w:val="005A3C75"/>
    <w:rsid w:val="005A4223"/>
    <w:rsid w:val="005A452B"/>
    <w:rsid w:val="005A606D"/>
    <w:rsid w:val="005A670D"/>
    <w:rsid w:val="005A6746"/>
    <w:rsid w:val="005A6F0C"/>
    <w:rsid w:val="005A719F"/>
    <w:rsid w:val="005A7322"/>
    <w:rsid w:val="005A77B0"/>
    <w:rsid w:val="005A7F14"/>
    <w:rsid w:val="005B0443"/>
    <w:rsid w:val="005B0534"/>
    <w:rsid w:val="005B0739"/>
    <w:rsid w:val="005B0828"/>
    <w:rsid w:val="005B18D8"/>
    <w:rsid w:val="005B1AA8"/>
    <w:rsid w:val="005B1E1C"/>
    <w:rsid w:val="005B25C5"/>
    <w:rsid w:val="005B26AA"/>
    <w:rsid w:val="005B27C2"/>
    <w:rsid w:val="005B2853"/>
    <w:rsid w:val="005B2A0E"/>
    <w:rsid w:val="005B32B6"/>
    <w:rsid w:val="005B3E37"/>
    <w:rsid w:val="005B41AD"/>
    <w:rsid w:val="005B42B9"/>
    <w:rsid w:val="005B474E"/>
    <w:rsid w:val="005B49D4"/>
    <w:rsid w:val="005B4D3F"/>
    <w:rsid w:val="005B512D"/>
    <w:rsid w:val="005B5201"/>
    <w:rsid w:val="005B58FA"/>
    <w:rsid w:val="005B5FFD"/>
    <w:rsid w:val="005B6313"/>
    <w:rsid w:val="005B64CC"/>
    <w:rsid w:val="005B66AB"/>
    <w:rsid w:val="005B6BC6"/>
    <w:rsid w:val="005B6C5A"/>
    <w:rsid w:val="005B77F0"/>
    <w:rsid w:val="005B787B"/>
    <w:rsid w:val="005C03A9"/>
    <w:rsid w:val="005C0DFC"/>
    <w:rsid w:val="005C10C3"/>
    <w:rsid w:val="005C14E3"/>
    <w:rsid w:val="005C176B"/>
    <w:rsid w:val="005C1F21"/>
    <w:rsid w:val="005C30A5"/>
    <w:rsid w:val="005C36A3"/>
    <w:rsid w:val="005C3A9D"/>
    <w:rsid w:val="005C3B25"/>
    <w:rsid w:val="005C41EA"/>
    <w:rsid w:val="005C44C7"/>
    <w:rsid w:val="005C4694"/>
    <w:rsid w:val="005C4B21"/>
    <w:rsid w:val="005C4DA8"/>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78A"/>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D7FA9"/>
    <w:rsid w:val="005E03B6"/>
    <w:rsid w:val="005E0719"/>
    <w:rsid w:val="005E1333"/>
    <w:rsid w:val="005E146D"/>
    <w:rsid w:val="005E1D55"/>
    <w:rsid w:val="005E1F14"/>
    <w:rsid w:val="005E2F66"/>
    <w:rsid w:val="005E2FB4"/>
    <w:rsid w:val="005E39C3"/>
    <w:rsid w:val="005E454B"/>
    <w:rsid w:val="005E555E"/>
    <w:rsid w:val="005E57A7"/>
    <w:rsid w:val="005E63C9"/>
    <w:rsid w:val="005E6E34"/>
    <w:rsid w:val="005E7267"/>
    <w:rsid w:val="005E72C3"/>
    <w:rsid w:val="005E7759"/>
    <w:rsid w:val="005E78BC"/>
    <w:rsid w:val="005E7DA2"/>
    <w:rsid w:val="005E7E1D"/>
    <w:rsid w:val="005F0181"/>
    <w:rsid w:val="005F044F"/>
    <w:rsid w:val="005F0905"/>
    <w:rsid w:val="005F0C54"/>
    <w:rsid w:val="005F0F5F"/>
    <w:rsid w:val="005F1699"/>
    <w:rsid w:val="005F24A2"/>
    <w:rsid w:val="005F283C"/>
    <w:rsid w:val="005F29F4"/>
    <w:rsid w:val="005F2D82"/>
    <w:rsid w:val="005F2F80"/>
    <w:rsid w:val="005F3407"/>
    <w:rsid w:val="005F372E"/>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ADA"/>
    <w:rsid w:val="00600E6D"/>
    <w:rsid w:val="00600EF0"/>
    <w:rsid w:val="00600F0F"/>
    <w:rsid w:val="0060145B"/>
    <w:rsid w:val="006017D6"/>
    <w:rsid w:val="00602570"/>
    <w:rsid w:val="0060261A"/>
    <w:rsid w:val="006032E4"/>
    <w:rsid w:val="00603432"/>
    <w:rsid w:val="00603932"/>
    <w:rsid w:val="00603BC9"/>
    <w:rsid w:val="00604377"/>
    <w:rsid w:val="006044A9"/>
    <w:rsid w:val="00604B8F"/>
    <w:rsid w:val="00604BE2"/>
    <w:rsid w:val="006054AD"/>
    <w:rsid w:val="00605AB0"/>
    <w:rsid w:val="006064E4"/>
    <w:rsid w:val="006065C9"/>
    <w:rsid w:val="006066BB"/>
    <w:rsid w:val="00606B38"/>
    <w:rsid w:val="00606EA2"/>
    <w:rsid w:val="006070F7"/>
    <w:rsid w:val="006075E7"/>
    <w:rsid w:val="00610C1F"/>
    <w:rsid w:val="00610D70"/>
    <w:rsid w:val="006112D0"/>
    <w:rsid w:val="00611329"/>
    <w:rsid w:val="00611EC8"/>
    <w:rsid w:val="0061202A"/>
    <w:rsid w:val="006122D7"/>
    <w:rsid w:val="006123CD"/>
    <w:rsid w:val="00612D76"/>
    <w:rsid w:val="00612DFF"/>
    <w:rsid w:val="00612E37"/>
    <w:rsid w:val="0061335D"/>
    <w:rsid w:val="006135BF"/>
    <w:rsid w:val="0061361C"/>
    <w:rsid w:val="006136DF"/>
    <w:rsid w:val="0061384C"/>
    <w:rsid w:val="00614076"/>
    <w:rsid w:val="006141A6"/>
    <w:rsid w:val="006143E8"/>
    <w:rsid w:val="0061462A"/>
    <w:rsid w:val="00614D4E"/>
    <w:rsid w:val="006157AC"/>
    <w:rsid w:val="006158A2"/>
    <w:rsid w:val="00615CF4"/>
    <w:rsid w:val="00616C29"/>
    <w:rsid w:val="00616F57"/>
    <w:rsid w:val="006179A5"/>
    <w:rsid w:val="00617D31"/>
    <w:rsid w:val="00617EE0"/>
    <w:rsid w:val="006201F3"/>
    <w:rsid w:val="00620338"/>
    <w:rsid w:val="00620A2B"/>
    <w:rsid w:val="00620B76"/>
    <w:rsid w:val="00620EA7"/>
    <w:rsid w:val="00621917"/>
    <w:rsid w:val="006224BC"/>
    <w:rsid w:val="006234BC"/>
    <w:rsid w:val="00623670"/>
    <w:rsid w:val="006238AF"/>
    <w:rsid w:val="006249F3"/>
    <w:rsid w:val="00624D92"/>
    <w:rsid w:val="00624E2A"/>
    <w:rsid w:val="0062522C"/>
    <w:rsid w:val="0062523B"/>
    <w:rsid w:val="006256B8"/>
    <w:rsid w:val="00625996"/>
    <w:rsid w:val="00625ECE"/>
    <w:rsid w:val="006260D0"/>
    <w:rsid w:val="00626712"/>
    <w:rsid w:val="00626BC5"/>
    <w:rsid w:val="00626E43"/>
    <w:rsid w:val="0063034E"/>
    <w:rsid w:val="00630372"/>
    <w:rsid w:val="0063094A"/>
    <w:rsid w:val="00630D32"/>
    <w:rsid w:val="00630E80"/>
    <w:rsid w:val="0063104F"/>
    <w:rsid w:val="00631098"/>
    <w:rsid w:val="00631DD1"/>
    <w:rsid w:val="00631E70"/>
    <w:rsid w:val="006321D0"/>
    <w:rsid w:val="006325CD"/>
    <w:rsid w:val="00632CEA"/>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9BF"/>
    <w:rsid w:val="00641CA2"/>
    <w:rsid w:val="00642285"/>
    <w:rsid w:val="00642325"/>
    <w:rsid w:val="006424EE"/>
    <w:rsid w:val="0064252D"/>
    <w:rsid w:val="00643045"/>
    <w:rsid w:val="0064325C"/>
    <w:rsid w:val="0064372F"/>
    <w:rsid w:val="00643826"/>
    <w:rsid w:val="00643A26"/>
    <w:rsid w:val="00643A31"/>
    <w:rsid w:val="00643B10"/>
    <w:rsid w:val="006441DD"/>
    <w:rsid w:val="0064450B"/>
    <w:rsid w:val="00644BFA"/>
    <w:rsid w:val="00644FD3"/>
    <w:rsid w:val="0064518D"/>
    <w:rsid w:val="0064541F"/>
    <w:rsid w:val="006455B2"/>
    <w:rsid w:val="00647274"/>
    <w:rsid w:val="00647FBB"/>
    <w:rsid w:val="00650280"/>
    <w:rsid w:val="0065044F"/>
    <w:rsid w:val="00650A2C"/>
    <w:rsid w:val="0065146B"/>
    <w:rsid w:val="00651696"/>
    <w:rsid w:val="0065172D"/>
    <w:rsid w:val="00651C67"/>
    <w:rsid w:val="006524B0"/>
    <w:rsid w:val="00652AD8"/>
    <w:rsid w:val="00652B97"/>
    <w:rsid w:val="00653291"/>
    <w:rsid w:val="006533DC"/>
    <w:rsid w:val="006533F9"/>
    <w:rsid w:val="00653561"/>
    <w:rsid w:val="00653578"/>
    <w:rsid w:val="006538DD"/>
    <w:rsid w:val="006539E6"/>
    <w:rsid w:val="00653DB6"/>
    <w:rsid w:val="00654111"/>
    <w:rsid w:val="0065498F"/>
    <w:rsid w:val="00654D45"/>
    <w:rsid w:val="00654E21"/>
    <w:rsid w:val="0065508A"/>
    <w:rsid w:val="00655E71"/>
    <w:rsid w:val="0065601E"/>
    <w:rsid w:val="00656301"/>
    <w:rsid w:val="006569D4"/>
    <w:rsid w:val="00656BC5"/>
    <w:rsid w:val="006573F8"/>
    <w:rsid w:val="006574FF"/>
    <w:rsid w:val="00657D38"/>
    <w:rsid w:val="006609EC"/>
    <w:rsid w:val="00660B02"/>
    <w:rsid w:val="00660B3B"/>
    <w:rsid w:val="00660BC0"/>
    <w:rsid w:val="006611C8"/>
    <w:rsid w:val="006619BF"/>
    <w:rsid w:val="00661CBB"/>
    <w:rsid w:val="006624A8"/>
    <w:rsid w:val="00662576"/>
    <w:rsid w:val="00662889"/>
    <w:rsid w:val="006635E6"/>
    <w:rsid w:val="00663BE1"/>
    <w:rsid w:val="00663C11"/>
    <w:rsid w:val="00663CA8"/>
    <w:rsid w:val="0066464B"/>
    <w:rsid w:val="006651EE"/>
    <w:rsid w:val="006658ED"/>
    <w:rsid w:val="00665957"/>
    <w:rsid w:val="006668C2"/>
    <w:rsid w:val="00666946"/>
    <w:rsid w:val="006669D2"/>
    <w:rsid w:val="006669E0"/>
    <w:rsid w:val="00666DCF"/>
    <w:rsid w:val="00670428"/>
    <w:rsid w:val="00670841"/>
    <w:rsid w:val="006708E4"/>
    <w:rsid w:val="006709B2"/>
    <w:rsid w:val="00670AD5"/>
    <w:rsid w:val="00670FD4"/>
    <w:rsid w:val="00671167"/>
    <w:rsid w:val="006715E2"/>
    <w:rsid w:val="00671E25"/>
    <w:rsid w:val="00672002"/>
    <w:rsid w:val="00672322"/>
    <w:rsid w:val="006734B8"/>
    <w:rsid w:val="00673501"/>
    <w:rsid w:val="00673A54"/>
    <w:rsid w:val="00673DB7"/>
    <w:rsid w:val="00674026"/>
    <w:rsid w:val="006746BA"/>
    <w:rsid w:val="00675144"/>
    <w:rsid w:val="006751A5"/>
    <w:rsid w:val="00675761"/>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57"/>
    <w:rsid w:val="00681DE5"/>
    <w:rsid w:val="00681FF2"/>
    <w:rsid w:val="0068253D"/>
    <w:rsid w:val="0068254D"/>
    <w:rsid w:val="00683092"/>
    <w:rsid w:val="0068312C"/>
    <w:rsid w:val="00683184"/>
    <w:rsid w:val="00683272"/>
    <w:rsid w:val="0068333D"/>
    <w:rsid w:val="00683449"/>
    <w:rsid w:val="0068347F"/>
    <w:rsid w:val="006834B8"/>
    <w:rsid w:val="00683A41"/>
    <w:rsid w:val="00683E67"/>
    <w:rsid w:val="006843CB"/>
    <w:rsid w:val="00684BA2"/>
    <w:rsid w:val="00684F60"/>
    <w:rsid w:val="0068570E"/>
    <w:rsid w:val="0068686B"/>
    <w:rsid w:val="00686871"/>
    <w:rsid w:val="006873B6"/>
    <w:rsid w:val="0068766C"/>
    <w:rsid w:val="0069050E"/>
    <w:rsid w:val="00690FEB"/>
    <w:rsid w:val="0069117F"/>
    <w:rsid w:val="00691688"/>
    <w:rsid w:val="006916D0"/>
    <w:rsid w:val="00691E52"/>
    <w:rsid w:val="006920E6"/>
    <w:rsid w:val="00692557"/>
    <w:rsid w:val="006926B1"/>
    <w:rsid w:val="00692B83"/>
    <w:rsid w:val="00693ED3"/>
    <w:rsid w:val="00694047"/>
    <w:rsid w:val="00694CB2"/>
    <w:rsid w:val="00694F03"/>
    <w:rsid w:val="00694F8C"/>
    <w:rsid w:val="0069501D"/>
    <w:rsid w:val="00695716"/>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6FB"/>
    <w:rsid w:val="006A19ED"/>
    <w:rsid w:val="006A1E3B"/>
    <w:rsid w:val="006A2694"/>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49E"/>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5F0"/>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69E"/>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ED8"/>
    <w:rsid w:val="006C1F22"/>
    <w:rsid w:val="006C2530"/>
    <w:rsid w:val="006C29CE"/>
    <w:rsid w:val="006C2D16"/>
    <w:rsid w:val="006C2E32"/>
    <w:rsid w:val="006C2F66"/>
    <w:rsid w:val="006C3100"/>
    <w:rsid w:val="006C3673"/>
    <w:rsid w:val="006C387D"/>
    <w:rsid w:val="006C3D77"/>
    <w:rsid w:val="006C400E"/>
    <w:rsid w:val="006C48D1"/>
    <w:rsid w:val="006C53D0"/>
    <w:rsid w:val="006C580D"/>
    <w:rsid w:val="006C5EC5"/>
    <w:rsid w:val="006C6038"/>
    <w:rsid w:val="006C61FD"/>
    <w:rsid w:val="006C65E2"/>
    <w:rsid w:val="006C703C"/>
    <w:rsid w:val="006C7E2A"/>
    <w:rsid w:val="006C7F83"/>
    <w:rsid w:val="006D0CFB"/>
    <w:rsid w:val="006D1C39"/>
    <w:rsid w:val="006D1E35"/>
    <w:rsid w:val="006D2321"/>
    <w:rsid w:val="006D2491"/>
    <w:rsid w:val="006D2777"/>
    <w:rsid w:val="006D28AD"/>
    <w:rsid w:val="006D2B86"/>
    <w:rsid w:val="006D335B"/>
    <w:rsid w:val="006D342D"/>
    <w:rsid w:val="006D3F39"/>
    <w:rsid w:val="006D42CD"/>
    <w:rsid w:val="006D43AD"/>
    <w:rsid w:val="006D452D"/>
    <w:rsid w:val="006D4781"/>
    <w:rsid w:val="006D4940"/>
    <w:rsid w:val="006D5175"/>
    <w:rsid w:val="006D5711"/>
    <w:rsid w:val="006D5AE1"/>
    <w:rsid w:val="006D6782"/>
    <w:rsid w:val="006D7260"/>
    <w:rsid w:val="006D72F5"/>
    <w:rsid w:val="006D7963"/>
    <w:rsid w:val="006D79DA"/>
    <w:rsid w:val="006D7DDD"/>
    <w:rsid w:val="006E0951"/>
    <w:rsid w:val="006E151D"/>
    <w:rsid w:val="006E19CD"/>
    <w:rsid w:val="006E2A18"/>
    <w:rsid w:val="006E2E4C"/>
    <w:rsid w:val="006E328A"/>
    <w:rsid w:val="006E3530"/>
    <w:rsid w:val="006E3DEF"/>
    <w:rsid w:val="006E411F"/>
    <w:rsid w:val="006E462A"/>
    <w:rsid w:val="006E4CD8"/>
    <w:rsid w:val="006E5081"/>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3BC"/>
    <w:rsid w:val="006F54ED"/>
    <w:rsid w:val="006F5807"/>
    <w:rsid w:val="006F5E0B"/>
    <w:rsid w:val="006F683D"/>
    <w:rsid w:val="006F6875"/>
    <w:rsid w:val="006F69B5"/>
    <w:rsid w:val="006F7098"/>
    <w:rsid w:val="006F70A0"/>
    <w:rsid w:val="006F70B7"/>
    <w:rsid w:val="006F7382"/>
    <w:rsid w:val="006F7579"/>
    <w:rsid w:val="006F79BF"/>
    <w:rsid w:val="006F7A42"/>
    <w:rsid w:val="00700162"/>
    <w:rsid w:val="00700248"/>
    <w:rsid w:val="007010F1"/>
    <w:rsid w:val="00701174"/>
    <w:rsid w:val="00701A1E"/>
    <w:rsid w:val="007022B6"/>
    <w:rsid w:val="00702BBF"/>
    <w:rsid w:val="00702C34"/>
    <w:rsid w:val="00702E1B"/>
    <w:rsid w:val="00702EF2"/>
    <w:rsid w:val="00702F01"/>
    <w:rsid w:val="007032E1"/>
    <w:rsid w:val="007034F8"/>
    <w:rsid w:val="00703E0E"/>
    <w:rsid w:val="0070418B"/>
    <w:rsid w:val="00704FAF"/>
    <w:rsid w:val="00705211"/>
    <w:rsid w:val="00705C86"/>
    <w:rsid w:val="007060DC"/>
    <w:rsid w:val="007066E1"/>
    <w:rsid w:val="00706AA0"/>
    <w:rsid w:val="00706BAA"/>
    <w:rsid w:val="00706DA5"/>
    <w:rsid w:val="00707158"/>
    <w:rsid w:val="007072F8"/>
    <w:rsid w:val="0070742D"/>
    <w:rsid w:val="0071023B"/>
    <w:rsid w:val="00710512"/>
    <w:rsid w:val="00710B16"/>
    <w:rsid w:val="00711060"/>
    <w:rsid w:val="007118B9"/>
    <w:rsid w:val="007118C9"/>
    <w:rsid w:val="00711995"/>
    <w:rsid w:val="00711D87"/>
    <w:rsid w:val="007124D4"/>
    <w:rsid w:val="007128C0"/>
    <w:rsid w:val="00712B0C"/>
    <w:rsid w:val="00712B23"/>
    <w:rsid w:val="00712B2D"/>
    <w:rsid w:val="0071316C"/>
    <w:rsid w:val="00713426"/>
    <w:rsid w:val="00713769"/>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7A6"/>
    <w:rsid w:val="00723DAE"/>
    <w:rsid w:val="00723E3D"/>
    <w:rsid w:val="0072438F"/>
    <w:rsid w:val="007246E9"/>
    <w:rsid w:val="00724A52"/>
    <w:rsid w:val="00724CBA"/>
    <w:rsid w:val="00725667"/>
    <w:rsid w:val="00725F82"/>
    <w:rsid w:val="00725F92"/>
    <w:rsid w:val="00726066"/>
    <w:rsid w:val="00726807"/>
    <w:rsid w:val="007271E1"/>
    <w:rsid w:val="00727986"/>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3F9E"/>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A07"/>
    <w:rsid w:val="00741F43"/>
    <w:rsid w:val="00742095"/>
    <w:rsid w:val="007421C9"/>
    <w:rsid w:val="00742382"/>
    <w:rsid w:val="00742462"/>
    <w:rsid w:val="00742B3F"/>
    <w:rsid w:val="00742FC5"/>
    <w:rsid w:val="00743270"/>
    <w:rsid w:val="00743B32"/>
    <w:rsid w:val="00744372"/>
    <w:rsid w:val="007452F4"/>
    <w:rsid w:val="00745983"/>
    <w:rsid w:val="00745C55"/>
    <w:rsid w:val="00745D99"/>
    <w:rsid w:val="00746757"/>
    <w:rsid w:val="00746B1D"/>
    <w:rsid w:val="007470BB"/>
    <w:rsid w:val="00747588"/>
    <w:rsid w:val="00747735"/>
    <w:rsid w:val="00747816"/>
    <w:rsid w:val="00747B3E"/>
    <w:rsid w:val="00750177"/>
    <w:rsid w:val="0075019F"/>
    <w:rsid w:val="00750642"/>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0C"/>
    <w:rsid w:val="00755B50"/>
    <w:rsid w:val="00755D9F"/>
    <w:rsid w:val="00756513"/>
    <w:rsid w:val="00756D2B"/>
    <w:rsid w:val="00756EE2"/>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03C"/>
    <w:rsid w:val="00764285"/>
    <w:rsid w:val="007645BB"/>
    <w:rsid w:val="007645E7"/>
    <w:rsid w:val="007646A3"/>
    <w:rsid w:val="00764831"/>
    <w:rsid w:val="00764B89"/>
    <w:rsid w:val="00764EBD"/>
    <w:rsid w:val="00765715"/>
    <w:rsid w:val="00765853"/>
    <w:rsid w:val="00765B2B"/>
    <w:rsid w:val="00765FC8"/>
    <w:rsid w:val="00766008"/>
    <w:rsid w:val="0076608C"/>
    <w:rsid w:val="00766357"/>
    <w:rsid w:val="0076641E"/>
    <w:rsid w:val="007669F8"/>
    <w:rsid w:val="00766BE5"/>
    <w:rsid w:val="00766C6C"/>
    <w:rsid w:val="00766F81"/>
    <w:rsid w:val="00767A59"/>
    <w:rsid w:val="007700D9"/>
    <w:rsid w:val="007702BB"/>
    <w:rsid w:val="007703CC"/>
    <w:rsid w:val="00770886"/>
    <w:rsid w:val="00770A12"/>
    <w:rsid w:val="00770B1A"/>
    <w:rsid w:val="00770BB4"/>
    <w:rsid w:val="00770CEA"/>
    <w:rsid w:val="00770D50"/>
    <w:rsid w:val="0077130D"/>
    <w:rsid w:val="00771987"/>
    <w:rsid w:val="00771F1C"/>
    <w:rsid w:val="007723D9"/>
    <w:rsid w:val="007727B5"/>
    <w:rsid w:val="00772BB0"/>
    <w:rsid w:val="00772C65"/>
    <w:rsid w:val="00773499"/>
    <w:rsid w:val="007734CD"/>
    <w:rsid w:val="00773773"/>
    <w:rsid w:val="00773C74"/>
    <w:rsid w:val="00774593"/>
    <w:rsid w:val="00775395"/>
    <w:rsid w:val="0077541F"/>
    <w:rsid w:val="00775BFF"/>
    <w:rsid w:val="00775C8C"/>
    <w:rsid w:val="00775DDB"/>
    <w:rsid w:val="00775EBB"/>
    <w:rsid w:val="00776269"/>
    <w:rsid w:val="00776BBD"/>
    <w:rsid w:val="00776CF4"/>
    <w:rsid w:val="00776CF8"/>
    <w:rsid w:val="00776D50"/>
    <w:rsid w:val="007775F8"/>
    <w:rsid w:val="0077783D"/>
    <w:rsid w:val="00777C3C"/>
    <w:rsid w:val="00777E67"/>
    <w:rsid w:val="00780010"/>
    <w:rsid w:val="0078039D"/>
    <w:rsid w:val="00780697"/>
    <w:rsid w:val="00780DC4"/>
    <w:rsid w:val="00780E00"/>
    <w:rsid w:val="0078109D"/>
    <w:rsid w:val="007818F8"/>
    <w:rsid w:val="007828DD"/>
    <w:rsid w:val="00782A2B"/>
    <w:rsid w:val="00782D28"/>
    <w:rsid w:val="00782E4E"/>
    <w:rsid w:val="00782FC0"/>
    <w:rsid w:val="00783086"/>
    <w:rsid w:val="0078368A"/>
    <w:rsid w:val="00783AC2"/>
    <w:rsid w:val="00784463"/>
    <w:rsid w:val="00784790"/>
    <w:rsid w:val="00784B69"/>
    <w:rsid w:val="0078506A"/>
    <w:rsid w:val="0078566A"/>
    <w:rsid w:val="007860F3"/>
    <w:rsid w:val="007878D3"/>
    <w:rsid w:val="00790316"/>
    <w:rsid w:val="0079036A"/>
    <w:rsid w:val="0079038F"/>
    <w:rsid w:val="00790A12"/>
    <w:rsid w:val="00790AFD"/>
    <w:rsid w:val="00790B19"/>
    <w:rsid w:val="00790BE7"/>
    <w:rsid w:val="00790F90"/>
    <w:rsid w:val="00791787"/>
    <w:rsid w:val="00792092"/>
    <w:rsid w:val="007932F7"/>
    <w:rsid w:val="007939DA"/>
    <w:rsid w:val="0079416C"/>
    <w:rsid w:val="007942DD"/>
    <w:rsid w:val="00794598"/>
    <w:rsid w:val="00794C81"/>
    <w:rsid w:val="00794D6E"/>
    <w:rsid w:val="007956D0"/>
    <w:rsid w:val="00795AE5"/>
    <w:rsid w:val="0079610E"/>
    <w:rsid w:val="007966C7"/>
    <w:rsid w:val="0079672B"/>
    <w:rsid w:val="007968C3"/>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06D"/>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324D"/>
    <w:rsid w:val="007B38FD"/>
    <w:rsid w:val="007B3E80"/>
    <w:rsid w:val="007B4239"/>
    <w:rsid w:val="007B485A"/>
    <w:rsid w:val="007B4BF6"/>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60"/>
    <w:rsid w:val="007B7FFD"/>
    <w:rsid w:val="007C0B17"/>
    <w:rsid w:val="007C0ECD"/>
    <w:rsid w:val="007C13FC"/>
    <w:rsid w:val="007C1F52"/>
    <w:rsid w:val="007C207E"/>
    <w:rsid w:val="007C2418"/>
    <w:rsid w:val="007C2860"/>
    <w:rsid w:val="007C2BC3"/>
    <w:rsid w:val="007C2E62"/>
    <w:rsid w:val="007C30CF"/>
    <w:rsid w:val="007C3671"/>
    <w:rsid w:val="007C3A34"/>
    <w:rsid w:val="007C3FCB"/>
    <w:rsid w:val="007C49F6"/>
    <w:rsid w:val="007C4F4F"/>
    <w:rsid w:val="007C4FC6"/>
    <w:rsid w:val="007C6111"/>
    <w:rsid w:val="007C6284"/>
    <w:rsid w:val="007C6608"/>
    <w:rsid w:val="007C6762"/>
    <w:rsid w:val="007C785C"/>
    <w:rsid w:val="007C7D90"/>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10"/>
    <w:rsid w:val="007D66F3"/>
    <w:rsid w:val="007D69A5"/>
    <w:rsid w:val="007D6AB2"/>
    <w:rsid w:val="007D712C"/>
    <w:rsid w:val="007D78F3"/>
    <w:rsid w:val="007E011E"/>
    <w:rsid w:val="007E0290"/>
    <w:rsid w:val="007E0EEC"/>
    <w:rsid w:val="007E16C8"/>
    <w:rsid w:val="007E18AB"/>
    <w:rsid w:val="007E19E3"/>
    <w:rsid w:val="007E1A5B"/>
    <w:rsid w:val="007E22BF"/>
    <w:rsid w:val="007E24C9"/>
    <w:rsid w:val="007E289E"/>
    <w:rsid w:val="007E2AC1"/>
    <w:rsid w:val="007E2D26"/>
    <w:rsid w:val="007E2DD2"/>
    <w:rsid w:val="007E3014"/>
    <w:rsid w:val="007E3553"/>
    <w:rsid w:val="007E3A95"/>
    <w:rsid w:val="007E3BCD"/>
    <w:rsid w:val="007E3FB4"/>
    <w:rsid w:val="007E4071"/>
    <w:rsid w:val="007E44BD"/>
    <w:rsid w:val="007E4A7D"/>
    <w:rsid w:val="007E4C21"/>
    <w:rsid w:val="007E4F65"/>
    <w:rsid w:val="007E5B7A"/>
    <w:rsid w:val="007E6BA2"/>
    <w:rsid w:val="007E72AA"/>
    <w:rsid w:val="007E746D"/>
    <w:rsid w:val="007E7525"/>
    <w:rsid w:val="007E75B1"/>
    <w:rsid w:val="007F0256"/>
    <w:rsid w:val="007F0604"/>
    <w:rsid w:val="007F0DC3"/>
    <w:rsid w:val="007F15A7"/>
    <w:rsid w:val="007F1947"/>
    <w:rsid w:val="007F23E1"/>
    <w:rsid w:val="007F2780"/>
    <w:rsid w:val="007F304B"/>
    <w:rsid w:val="007F334D"/>
    <w:rsid w:val="007F3744"/>
    <w:rsid w:val="007F39CE"/>
    <w:rsid w:val="007F3ACC"/>
    <w:rsid w:val="007F3DC9"/>
    <w:rsid w:val="007F45B1"/>
    <w:rsid w:val="007F4B39"/>
    <w:rsid w:val="007F5999"/>
    <w:rsid w:val="007F5A92"/>
    <w:rsid w:val="007F5B75"/>
    <w:rsid w:val="007F5CE5"/>
    <w:rsid w:val="007F5E32"/>
    <w:rsid w:val="007F6705"/>
    <w:rsid w:val="007F6D53"/>
    <w:rsid w:val="007F6E98"/>
    <w:rsid w:val="007F70AB"/>
    <w:rsid w:val="007F70DA"/>
    <w:rsid w:val="007F7149"/>
    <w:rsid w:val="007F7296"/>
    <w:rsid w:val="007F744C"/>
    <w:rsid w:val="007F7815"/>
    <w:rsid w:val="007F78D0"/>
    <w:rsid w:val="007F7AE2"/>
    <w:rsid w:val="007F7F1A"/>
    <w:rsid w:val="007F7FC6"/>
    <w:rsid w:val="00800103"/>
    <w:rsid w:val="00800D8A"/>
    <w:rsid w:val="00800FFA"/>
    <w:rsid w:val="0080147F"/>
    <w:rsid w:val="00801582"/>
    <w:rsid w:val="00801939"/>
    <w:rsid w:val="0080243C"/>
    <w:rsid w:val="008024B9"/>
    <w:rsid w:val="008028DD"/>
    <w:rsid w:val="00802DB7"/>
    <w:rsid w:val="00803B55"/>
    <w:rsid w:val="00803CF1"/>
    <w:rsid w:val="00804011"/>
    <w:rsid w:val="0080432C"/>
    <w:rsid w:val="00804440"/>
    <w:rsid w:val="0080495E"/>
    <w:rsid w:val="008051D0"/>
    <w:rsid w:val="00805EB6"/>
    <w:rsid w:val="008062B3"/>
    <w:rsid w:val="008065C6"/>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98B"/>
    <w:rsid w:val="00813CF3"/>
    <w:rsid w:val="00813D49"/>
    <w:rsid w:val="00813ED0"/>
    <w:rsid w:val="008143CB"/>
    <w:rsid w:val="00814696"/>
    <w:rsid w:val="008146F8"/>
    <w:rsid w:val="0081485B"/>
    <w:rsid w:val="008149BE"/>
    <w:rsid w:val="00814BB9"/>
    <w:rsid w:val="00814DF0"/>
    <w:rsid w:val="008153AE"/>
    <w:rsid w:val="008156D1"/>
    <w:rsid w:val="0081581E"/>
    <w:rsid w:val="0081631C"/>
    <w:rsid w:val="008163E4"/>
    <w:rsid w:val="00816898"/>
    <w:rsid w:val="00816ADB"/>
    <w:rsid w:val="008173CC"/>
    <w:rsid w:val="00820879"/>
    <w:rsid w:val="00821622"/>
    <w:rsid w:val="008217E8"/>
    <w:rsid w:val="00821B30"/>
    <w:rsid w:val="0082201D"/>
    <w:rsid w:val="0082203E"/>
    <w:rsid w:val="008223F1"/>
    <w:rsid w:val="0082252D"/>
    <w:rsid w:val="00822779"/>
    <w:rsid w:val="008229F2"/>
    <w:rsid w:val="00822B5C"/>
    <w:rsid w:val="00822D54"/>
    <w:rsid w:val="008231C9"/>
    <w:rsid w:val="00823223"/>
    <w:rsid w:val="00823A81"/>
    <w:rsid w:val="00823DCC"/>
    <w:rsid w:val="00824D28"/>
    <w:rsid w:val="00825492"/>
    <w:rsid w:val="0082574B"/>
    <w:rsid w:val="008257DF"/>
    <w:rsid w:val="00825D73"/>
    <w:rsid w:val="00825DE4"/>
    <w:rsid w:val="00825F48"/>
    <w:rsid w:val="008264F1"/>
    <w:rsid w:val="00826B86"/>
    <w:rsid w:val="00826D4F"/>
    <w:rsid w:val="00827242"/>
    <w:rsid w:val="008274CD"/>
    <w:rsid w:val="00827941"/>
    <w:rsid w:val="00827DF7"/>
    <w:rsid w:val="00830149"/>
    <w:rsid w:val="008305C2"/>
    <w:rsid w:val="008306D9"/>
    <w:rsid w:val="0083072B"/>
    <w:rsid w:val="00830B42"/>
    <w:rsid w:val="00830CE7"/>
    <w:rsid w:val="00830D9C"/>
    <w:rsid w:val="00831C33"/>
    <w:rsid w:val="00831CCB"/>
    <w:rsid w:val="00831CF6"/>
    <w:rsid w:val="00831D0F"/>
    <w:rsid w:val="0083260C"/>
    <w:rsid w:val="008330ED"/>
    <w:rsid w:val="00833378"/>
    <w:rsid w:val="0083353F"/>
    <w:rsid w:val="00833705"/>
    <w:rsid w:val="008341D8"/>
    <w:rsid w:val="00834534"/>
    <w:rsid w:val="00834883"/>
    <w:rsid w:val="00834A62"/>
    <w:rsid w:val="00835754"/>
    <w:rsid w:val="00835C6A"/>
    <w:rsid w:val="00835ECB"/>
    <w:rsid w:val="00836757"/>
    <w:rsid w:val="00836F3A"/>
    <w:rsid w:val="00836FA3"/>
    <w:rsid w:val="00840019"/>
    <w:rsid w:val="0084067F"/>
    <w:rsid w:val="0084082D"/>
    <w:rsid w:val="00840ACA"/>
    <w:rsid w:val="00840AEB"/>
    <w:rsid w:val="00840C52"/>
    <w:rsid w:val="00840D6F"/>
    <w:rsid w:val="008415BE"/>
    <w:rsid w:val="00841626"/>
    <w:rsid w:val="008416C7"/>
    <w:rsid w:val="00841C09"/>
    <w:rsid w:val="00841E16"/>
    <w:rsid w:val="00841F08"/>
    <w:rsid w:val="008423F5"/>
    <w:rsid w:val="00842C5F"/>
    <w:rsid w:val="00842FDC"/>
    <w:rsid w:val="0084315C"/>
    <w:rsid w:val="00843411"/>
    <w:rsid w:val="0084352A"/>
    <w:rsid w:val="0084357F"/>
    <w:rsid w:val="008436A1"/>
    <w:rsid w:val="008438FF"/>
    <w:rsid w:val="00843DA7"/>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2E54"/>
    <w:rsid w:val="008530D7"/>
    <w:rsid w:val="0085392E"/>
    <w:rsid w:val="00853C37"/>
    <w:rsid w:val="008540B2"/>
    <w:rsid w:val="00854A52"/>
    <w:rsid w:val="008558CC"/>
    <w:rsid w:val="00855AF6"/>
    <w:rsid w:val="008563D7"/>
    <w:rsid w:val="008569BD"/>
    <w:rsid w:val="00856CCB"/>
    <w:rsid w:val="00856D9A"/>
    <w:rsid w:val="008573A2"/>
    <w:rsid w:val="00857C04"/>
    <w:rsid w:val="00857D01"/>
    <w:rsid w:val="00860C9C"/>
    <w:rsid w:val="0086117F"/>
    <w:rsid w:val="008611CD"/>
    <w:rsid w:val="0086199A"/>
    <w:rsid w:val="00862155"/>
    <w:rsid w:val="008627E1"/>
    <w:rsid w:val="008629DF"/>
    <w:rsid w:val="00862F19"/>
    <w:rsid w:val="00863025"/>
    <w:rsid w:val="00863044"/>
    <w:rsid w:val="0086310B"/>
    <w:rsid w:val="0086479A"/>
    <w:rsid w:val="008647F3"/>
    <w:rsid w:val="00865282"/>
    <w:rsid w:val="008654C3"/>
    <w:rsid w:val="00865AA0"/>
    <w:rsid w:val="00865B0E"/>
    <w:rsid w:val="00865B8B"/>
    <w:rsid w:val="00865E30"/>
    <w:rsid w:val="00866069"/>
    <w:rsid w:val="0086610C"/>
    <w:rsid w:val="00866350"/>
    <w:rsid w:val="008666D9"/>
    <w:rsid w:val="00866852"/>
    <w:rsid w:val="00866FE8"/>
    <w:rsid w:val="00867255"/>
    <w:rsid w:val="008674A5"/>
    <w:rsid w:val="00867853"/>
    <w:rsid w:val="008678CB"/>
    <w:rsid w:val="0086798E"/>
    <w:rsid w:val="00867A40"/>
    <w:rsid w:val="00867AC6"/>
    <w:rsid w:val="00867D47"/>
    <w:rsid w:val="0087045C"/>
    <w:rsid w:val="00870B5F"/>
    <w:rsid w:val="00871267"/>
    <w:rsid w:val="008714BE"/>
    <w:rsid w:val="00871867"/>
    <w:rsid w:val="00871A7A"/>
    <w:rsid w:val="008722F1"/>
    <w:rsid w:val="00872D1A"/>
    <w:rsid w:val="00872E80"/>
    <w:rsid w:val="008738BC"/>
    <w:rsid w:val="00873CAB"/>
    <w:rsid w:val="00873CB1"/>
    <w:rsid w:val="0087437B"/>
    <w:rsid w:val="008743DE"/>
    <w:rsid w:val="008746DE"/>
    <w:rsid w:val="008749FA"/>
    <w:rsid w:val="00875141"/>
    <w:rsid w:val="008751E6"/>
    <w:rsid w:val="00875D58"/>
    <w:rsid w:val="00875EC3"/>
    <w:rsid w:val="00875FCA"/>
    <w:rsid w:val="0087618A"/>
    <w:rsid w:val="00876599"/>
    <w:rsid w:val="00876B3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2CA"/>
    <w:rsid w:val="00883487"/>
    <w:rsid w:val="0088355F"/>
    <w:rsid w:val="00883603"/>
    <w:rsid w:val="00883669"/>
    <w:rsid w:val="00883980"/>
    <w:rsid w:val="00883A06"/>
    <w:rsid w:val="00883A09"/>
    <w:rsid w:val="00883B5C"/>
    <w:rsid w:val="00883CF0"/>
    <w:rsid w:val="00883EFC"/>
    <w:rsid w:val="0088434F"/>
    <w:rsid w:val="00884A54"/>
    <w:rsid w:val="00884B75"/>
    <w:rsid w:val="00885074"/>
    <w:rsid w:val="008859EB"/>
    <w:rsid w:val="00885BB6"/>
    <w:rsid w:val="00885DC2"/>
    <w:rsid w:val="008861F5"/>
    <w:rsid w:val="00886AE4"/>
    <w:rsid w:val="00886C1E"/>
    <w:rsid w:val="0088710F"/>
    <w:rsid w:val="00887151"/>
    <w:rsid w:val="00887200"/>
    <w:rsid w:val="0088728A"/>
    <w:rsid w:val="0088750C"/>
    <w:rsid w:val="008900EB"/>
    <w:rsid w:val="008900F7"/>
    <w:rsid w:val="0089010A"/>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499C"/>
    <w:rsid w:val="008949E4"/>
    <w:rsid w:val="0089534A"/>
    <w:rsid w:val="00895389"/>
    <w:rsid w:val="00895AC7"/>
    <w:rsid w:val="00895CD6"/>
    <w:rsid w:val="00896415"/>
    <w:rsid w:val="00896D9D"/>
    <w:rsid w:val="00896F84"/>
    <w:rsid w:val="00897033"/>
    <w:rsid w:val="008974C9"/>
    <w:rsid w:val="00897754"/>
    <w:rsid w:val="0089794D"/>
    <w:rsid w:val="00897D1E"/>
    <w:rsid w:val="008A0071"/>
    <w:rsid w:val="008A0156"/>
    <w:rsid w:val="008A02AD"/>
    <w:rsid w:val="008A0514"/>
    <w:rsid w:val="008A0878"/>
    <w:rsid w:val="008A1BFC"/>
    <w:rsid w:val="008A2382"/>
    <w:rsid w:val="008A2C2B"/>
    <w:rsid w:val="008A2FBA"/>
    <w:rsid w:val="008A3493"/>
    <w:rsid w:val="008A3614"/>
    <w:rsid w:val="008A3632"/>
    <w:rsid w:val="008A4040"/>
    <w:rsid w:val="008A4412"/>
    <w:rsid w:val="008A494F"/>
    <w:rsid w:val="008A49D2"/>
    <w:rsid w:val="008A4B2C"/>
    <w:rsid w:val="008A4D18"/>
    <w:rsid w:val="008A5102"/>
    <w:rsid w:val="008A6084"/>
    <w:rsid w:val="008A6219"/>
    <w:rsid w:val="008A622F"/>
    <w:rsid w:val="008A6369"/>
    <w:rsid w:val="008A6731"/>
    <w:rsid w:val="008A6A4C"/>
    <w:rsid w:val="008A6B71"/>
    <w:rsid w:val="008A7739"/>
    <w:rsid w:val="008A797F"/>
    <w:rsid w:val="008A7CF0"/>
    <w:rsid w:val="008A7DBB"/>
    <w:rsid w:val="008A7F6F"/>
    <w:rsid w:val="008B047F"/>
    <w:rsid w:val="008B071C"/>
    <w:rsid w:val="008B09EE"/>
    <w:rsid w:val="008B1043"/>
    <w:rsid w:val="008B1834"/>
    <w:rsid w:val="008B18CE"/>
    <w:rsid w:val="008B1B90"/>
    <w:rsid w:val="008B20B2"/>
    <w:rsid w:val="008B2509"/>
    <w:rsid w:val="008B269F"/>
    <w:rsid w:val="008B2A35"/>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0AD"/>
    <w:rsid w:val="008C44FF"/>
    <w:rsid w:val="008C463D"/>
    <w:rsid w:val="008C4839"/>
    <w:rsid w:val="008C4969"/>
    <w:rsid w:val="008C4A17"/>
    <w:rsid w:val="008C57B6"/>
    <w:rsid w:val="008C5868"/>
    <w:rsid w:val="008C5BFC"/>
    <w:rsid w:val="008C6058"/>
    <w:rsid w:val="008C612B"/>
    <w:rsid w:val="008C6B69"/>
    <w:rsid w:val="008C70AD"/>
    <w:rsid w:val="008C7405"/>
    <w:rsid w:val="008C7606"/>
    <w:rsid w:val="008C78DF"/>
    <w:rsid w:val="008C7D55"/>
    <w:rsid w:val="008C7F10"/>
    <w:rsid w:val="008C7F4D"/>
    <w:rsid w:val="008D0688"/>
    <w:rsid w:val="008D1464"/>
    <w:rsid w:val="008D1CA0"/>
    <w:rsid w:val="008D200F"/>
    <w:rsid w:val="008D276E"/>
    <w:rsid w:val="008D2A5C"/>
    <w:rsid w:val="008D2ECC"/>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1B76"/>
    <w:rsid w:val="008E274C"/>
    <w:rsid w:val="008E2CD8"/>
    <w:rsid w:val="008E3217"/>
    <w:rsid w:val="008E336D"/>
    <w:rsid w:val="008E3773"/>
    <w:rsid w:val="008E3ABC"/>
    <w:rsid w:val="008E3F0E"/>
    <w:rsid w:val="008E42F8"/>
    <w:rsid w:val="008E45B9"/>
    <w:rsid w:val="008E45E9"/>
    <w:rsid w:val="008E54D5"/>
    <w:rsid w:val="008E5771"/>
    <w:rsid w:val="008E5B93"/>
    <w:rsid w:val="008E63E7"/>
    <w:rsid w:val="008E6A1E"/>
    <w:rsid w:val="008E6BAB"/>
    <w:rsid w:val="008E6CB7"/>
    <w:rsid w:val="008E793F"/>
    <w:rsid w:val="008E7DFA"/>
    <w:rsid w:val="008F11C6"/>
    <w:rsid w:val="008F1983"/>
    <w:rsid w:val="008F1A2A"/>
    <w:rsid w:val="008F1A87"/>
    <w:rsid w:val="008F2545"/>
    <w:rsid w:val="008F2A83"/>
    <w:rsid w:val="008F2E3D"/>
    <w:rsid w:val="008F3218"/>
    <w:rsid w:val="008F397D"/>
    <w:rsid w:val="008F4046"/>
    <w:rsid w:val="008F4541"/>
    <w:rsid w:val="008F477F"/>
    <w:rsid w:val="008F490C"/>
    <w:rsid w:val="008F4B60"/>
    <w:rsid w:val="008F4C54"/>
    <w:rsid w:val="008F5605"/>
    <w:rsid w:val="008F563E"/>
    <w:rsid w:val="008F591D"/>
    <w:rsid w:val="008F5938"/>
    <w:rsid w:val="008F5B2A"/>
    <w:rsid w:val="008F5ED5"/>
    <w:rsid w:val="008F694A"/>
    <w:rsid w:val="008F6B17"/>
    <w:rsid w:val="008F75F6"/>
    <w:rsid w:val="008F7662"/>
    <w:rsid w:val="008F77CF"/>
    <w:rsid w:val="008F7900"/>
    <w:rsid w:val="0090065D"/>
    <w:rsid w:val="0090111F"/>
    <w:rsid w:val="0090159B"/>
    <w:rsid w:val="009017A2"/>
    <w:rsid w:val="00901AA7"/>
    <w:rsid w:val="00902230"/>
    <w:rsid w:val="009025E9"/>
    <w:rsid w:val="00902940"/>
    <w:rsid w:val="00902E14"/>
    <w:rsid w:val="0090373A"/>
    <w:rsid w:val="00903A52"/>
    <w:rsid w:val="009040E6"/>
    <w:rsid w:val="009044C2"/>
    <w:rsid w:val="0090482B"/>
    <w:rsid w:val="00904D2F"/>
    <w:rsid w:val="00905060"/>
    <w:rsid w:val="0090561D"/>
    <w:rsid w:val="00905882"/>
    <w:rsid w:val="00905A2C"/>
    <w:rsid w:val="00905BAA"/>
    <w:rsid w:val="00905D8F"/>
    <w:rsid w:val="009060E6"/>
    <w:rsid w:val="0090617B"/>
    <w:rsid w:val="009062D6"/>
    <w:rsid w:val="00906907"/>
    <w:rsid w:val="00906C20"/>
    <w:rsid w:val="00906E3C"/>
    <w:rsid w:val="009071FC"/>
    <w:rsid w:val="00907520"/>
    <w:rsid w:val="00907D5B"/>
    <w:rsid w:val="00907ECC"/>
    <w:rsid w:val="0091049A"/>
    <w:rsid w:val="00910611"/>
    <w:rsid w:val="00910D61"/>
    <w:rsid w:val="00910EF9"/>
    <w:rsid w:val="00911511"/>
    <w:rsid w:val="00911711"/>
    <w:rsid w:val="009118F9"/>
    <w:rsid w:val="00911BF0"/>
    <w:rsid w:val="0091292C"/>
    <w:rsid w:val="00912D26"/>
    <w:rsid w:val="00913112"/>
    <w:rsid w:val="009137FC"/>
    <w:rsid w:val="00913977"/>
    <w:rsid w:val="00913FA0"/>
    <w:rsid w:val="00914203"/>
    <w:rsid w:val="0091476D"/>
    <w:rsid w:val="00914BF1"/>
    <w:rsid w:val="00914E5E"/>
    <w:rsid w:val="00915A10"/>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41A"/>
    <w:rsid w:val="009228DD"/>
    <w:rsid w:val="00922F09"/>
    <w:rsid w:val="009231C2"/>
    <w:rsid w:val="00923245"/>
    <w:rsid w:val="009239EC"/>
    <w:rsid w:val="009247DB"/>
    <w:rsid w:val="00924A8A"/>
    <w:rsid w:val="0092560D"/>
    <w:rsid w:val="00925757"/>
    <w:rsid w:val="00925867"/>
    <w:rsid w:val="00925DD5"/>
    <w:rsid w:val="00925F5A"/>
    <w:rsid w:val="0092649C"/>
    <w:rsid w:val="009268A8"/>
    <w:rsid w:val="0092752C"/>
    <w:rsid w:val="00927572"/>
    <w:rsid w:val="00927C2E"/>
    <w:rsid w:val="00927C73"/>
    <w:rsid w:val="00927DDF"/>
    <w:rsid w:val="00927DE2"/>
    <w:rsid w:val="00927E27"/>
    <w:rsid w:val="00927F34"/>
    <w:rsid w:val="00930216"/>
    <w:rsid w:val="00930A51"/>
    <w:rsid w:val="00930D5D"/>
    <w:rsid w:val="00930F3B"/>
    <w:rsid w:val="009313F6"/>
    <w:rsid w:val="0093196D"/>
    <w:rsid w:val="00931A98"/>
    <w:rsid w:val="009321E6"/>
    <w:rsid w:val="0093234D"/>
    <w:rsid w:val="009332BB"/>
    <w:rsid w:val="0093336C"/>
    <w:rsid w:val="009335CA"/>
    <w:rsid w:val="009338B5"/>
    <w:rsid w:val="00933951"/>
    <w:rsid w:val="00934469"/>
    <w:rsid w:val="00934643"/>
    <w:rsid w:val="00934780"/>
    <w:rsid w:val="009348A1"/>
    <w:rsid w:val="00934ED1"/>
    <w:rsid w:val="00935493"/>
    <w:rsid w:val="009356A2"/>
    <w:rsid w:val="00935D20"/>
    <w:rsid w:val="00935DA4"/>
    <w:rsid w:val="0093620B"/>
    <w:rsid w:val="00936291"/>
    <w:rsid w:val="00936703"/>
    <w:rsid w:val="00936ED8"/>
    <w:rsid w:val="009370E1"/>
    <w:rsid w:val="009370FC"/>
    <w:rsid w:val="00937961"/>
    <w:rsid w:val="00937B32"/>
    <w:rsid w:val="00937BBF"/>
    <w:rsid w:val="00937C62"/>
    <w:rsid w:val="00940600"/>
    <w:rsid w:val="00940BD8"/>
    <w:rsid w:val="00940DB8"/>
    <w:rsid w:val="0094109D"/>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40"/>
    <w:rsid w:val="009465CB"/>
    <w:rsid w:val="00946B9E"/>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7D"/>
    <w:rsid w:val="00960746"/>
    <w:rsid w:val="00960888"/>
    <w:rsid w:val="00960E77"/>
    <w:rsid w:val="00961311"/>
    <w:rsid w:val="00961651"/>
    <w:rsid w:val="00961B6C"/>
    <w:rsid w:val="00961EC6"/>
    <w:rsid w:val="0096213D"/>
    <w:rsid w:val="00962A3E"/>
    <w:rsid w:val="00962A99"/>
    <w:rsid w:val="00963142"/>
    <w:rsid w:val="0096321E"/>
    <w:rsid w:val="00963273"/>
    <w:rsid w:val="0096341A"/>
    <w:rsid w:val="00963453"/>
    <w:rsid w:val="009637C2"/>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666D"/>
    <w:rsid w:val="00977218"/>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4E94"/>
    <w:rsid w:val="0098525B"/>
    <w:rsid w:val="00985717"/>
    <w:rsid w:val="00985770"/>
    <w:rsid w:val="009857D5"/>
    <w:rsid w:val="00985D75"/>
    <w:rsid w:val="00985E11"/>
    <w:rsid w:val="00986AB1"/>
    <w:rsid w:val="00986BDD"/>
    <w:rsid w:val="00986D96"/>
    <w:rsid w:val="00987D11"/>
    <w:rsid w:val="009900C7"/>
    <w:rsid w:val="00990226"/>
    <w:rsid w:val="009903AF"/>
    <w:rsid w:val="0099046B"/>
    <w:rsid w:val="00991116"/>
    <w:rsid w:val="00992524"/>
    <w:rsid w:val="00992AEB"/>
    <w:rsid w:val="00992B64"/>
    <w:rsid w:val="00992ECB"/>
    <w:rsid w:val="0099305B"/>
    <w:rsid w:val="00993750"/>
    <w:rsid w:val="00993870"/>
    <w:rsid w:val="009939D8"/>
    <w:rsid w:val="00993E62"/>
    <w:rsid w:val="00994642"/>
    <w:rsid w:val="00994811"/>
    <w:rsid w:val="009966DC"/>
    <w:rsid w:val="00996DCC"/>
    <w:rsid w:val="00997536"/>
    <w:rsid w:val="00997957"/>
    <w:rsid w:val="00997B3C"/>
    <w:rsid w:val="009A0411"/>
    <w:rsid w:val="009A0427"/>
    <w:rsid w:val="009A0550"/>
    <w:rsid w:val="009A067B"/>
    <w:rsid w:val="009A0733"/>
    <w:rsid w:val="009A167C"/>
    <w:rsid w:val="009A21D3"/>
    <w:rsid w:val="009A2A3D"/>
    <w:rsid w:val="009A2D35"/>
    <w:rsid w:val="009A30FD"/>
    <w:rsid w:val="009A336C"/>
    <w:rsid w:val="009A38D8"/>
    <w:rsid w:val="009A39E3"/>
    <w:rsid w:val="009A4750"/>
    <w:rsid w:val="009A4884"/>
    <w:rsid w:val="009A4B7B"/>
    <w:rsid w:val="009A4F7F"/>
    <w:rsid w:val="009A4FB1"/>
    <w:rsid w:val="009A519B"/>
    <w:rsid w:val="009A5411"/>
    <w:rsid w:val="009A546B"/>
    <w:rsid w:val="009A57A9"/>
    <w:rsid w:val="009A587D"/>
    <w:rsid w:val="009A6087"/>
    <w:rsid w:val="009A6CA4"/>
    <w:rsid w:val="009A6CD0"/>
    <w:rsid w:val="009A6E18"/>
    <w:rsid w:val="009A78ED"/>
    <w:rsid w:val="009A7B00"/>
    <w:rsid w:val="009B03AF"/>
    <w:rsid w:val="009B03B7"/>
    <w:rsid w:val="009B03F0"/>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787"/>
    <w:rsid w:val="009B5A77"/>
    <w:rsid w:val="009B6CD8"/>
    <w:rsid w:val="009B7D75"/>
    <w:rsid w:val="009B7F88"/>
    <w:rsid w:val="009C000B"/>
    <w:rsid w:val="009C0097"/>
    <w:rsid w:val="009C0114"/>
    <w:rsid w:val="009C0144"/>
    <w:rsid w:val="009C0C35"/>
    <w:rsid w:val="009C1262"/>
    <w:rsid w:val="009C19D7"/>
    <w:rsid w:val="009C1A50"/>
    <w:rsid w:val="009C1B7D"/>
    <w:rsid w:val="009C1D6A"/>
    <w:rsid w:val="009C1EC8"/>
    <w:rsid w:val="009C1F45"/>
    <w:rsid w:val="009C2060"/>
    <w:rsid w:val="009C2DDE"/>
    <w:rsid w:val="009C32C7"/>
    <w:rsid w:val="009C3656"/>
    <w:rsid w:val="009C381F"/>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D95"/>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4F7"/>
    <w:rsid w:val="009D4844"/>
    <w:rsid w:val="009D48DA"/>
    <w:rsid w:val="009D4DDD"/>
    <w:rsid w:val="009D4E77"/>
    <w:rsid w:val="009D51CD"/>
    <w:rsid w:val="009D5453"/>
    <w:rsid w:val="009D556B"/>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685"/>
    <w:rsid w:val="009E3771"/>
    <w:rsid w:val="009E3807"/>
    <w:rsid w:val="009E393D"/>
    <w:rsid w:val="009E3C22"/>
    <w:rsid w:val="009E4035"/>
    <w:rsid w:val="009E403B"/>
    <w:rsid w:val="009E434E"/>
    <w:rsid w:val="009E447D"/>
    <w:rsid w:val="009E4B3D"/>
    <w:rsid w:val="009E4FA0"/>
    <w:rsid w:val="009E5064"/>
    <w:rsid w:val="009E523F"/>
    <w:rsid w:val="009E5B6D"/>
    <w:rsid w:val="009E66EC"/>
    <w:rsid w:val="009E6951"/>
    <w:rsid w:val="009E6BD8"/>
    <w:rsid w:val="009E6D81"/>
    <w:rsid w:val="009E740C"/>
    <w:rsid w:val="009E75C1"/>
    <w:rsid w:val="009E775E"/>
    <w:rsid w:val="009F0423"/>
    <w:rsid w:val="009F0961"/>
    <w:rsid w:val="009F0BC8"/>
    <w:rsid w:val="009F0F9C"/>
    <w:rsid w:val="009F13EE"/>
    <w:rsid w:val="009F15B7"/>
    <w:rsid w:val="009F166C"/>
    <w:rsid w:val="009F1A8A"/>
    <w:rsid w:val="009F2287"/>
    <w:rsid w:val="009F26B9"/>
    <w:rsid w:val="009F332A"/>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826"/>
    <w:rsid w:val="00A02BE8"/>
    <w:rsid w:val="00A03A0C"/>
    <w:rsid w:val="00A049C1"/>
    <w:rsid w:val="00A05821"/>
    <w:rsid w:val="00A05DFB"/>
    <w:rsid w:val="00A06460"/>
    <w:rsid w:val="00A06DCB"/>
    <w:rsid w:val="00A06E73"/>
    <w:rsid w:val="00A070DA"/>
    <w:rsid w:val="00A0778F"/>
    <w:rsid w:val="00A07D27"/>
    <w:rsid w:val="00A1001A"/>
    <w:rsid w:val="00A10082"/>
    <w:rsid w:val="00A101FF"/>
    <w:rsid w:val="00A10568"/>
    <w:rsid w:val="00A1131D"/>
    <w:rsid w:val="00A1131E"/>
    <w:rsid w:val="00A11C9E"/>
    <w:rsid w:val="00A11E96"/>
    <w:rsid w:val="00A12539"/>
    <w:rsid w:val="00A1320E"/>
    <w:rsid w:val="00A137F2"/>
    <w:rsid w:val="00A13E05"/>
    <w:rsid w:val="00A13FEF"/>
    <w:rsid w:val="00A144FC"/>
    <w:rsid w:val="00A14792"/>
    <w:rsid w:val="00A14842"/>
    <w:rsid w:val="00A1506D"/>
    <w:rsid w:val="00A15910"/>
    <w:rsid w:val="00A16935"/>
    <w:rsid w:val="00A17453"/>
    <w:rsid w:val="00A17A17"/>
    <w:rsid w:val="00A17BC5"/>
    <w:rsid w:val="00A17CA2"/>
    <w:rsid w:val="00A17D8B"/>
    <w:rsid w:val="00A17D93"/>
    <w:rsid w:val="00A20177"/>
    <w:rsid w:val="00A210B6"/>
    <w:rsid w:val="00A21EF6"/>
    <w:rsid w:val="00A226BC"/>
    <w:rsid w:val="00A22A3A"/>
    <w:rsid w:val="00A231B6"/>
    <w:rsid w:val="00A23221"/>
    <w:rsid w:val="00A2359B"/>
    <w:rsid w:val="00A2389A"/>
    <w:rsid w:val="00A23BAD"/>
    <w:rsid w:val="00A23D48"/>
    <w:rsid w:val="00A2400F"/>
    <w:rsid w:val="00A240EB"/>
    <w:rsid w:val="00A2435B"/>
    <w:rsid w:val="00A253BC"/>
    <w:rsid w:val="00A26006"/>
    <w:rsid w:val="00A26337"/>
    <w:rsid w:val="00A26699"/>
    <w:rsid w:val="00A2677B"/>
    <w:rsid w:val="00A26789"/>
    <w:rsid w:val="00A272EF"/>
    <w:rsid w:val="00A2757A"/>
    <w:rsid w:val="00A27858"/>
    <w:rsid w:val="00A27B91"/>
    <w:rsid w:val="00A301A4"/>
    <w:rsid w:val="00A309C8"/>
    <w:rsid w:val="00A30B11"/>
    <w:rsid w:val="00A31376"/>
    <w:rsid w:val="00A31F4B"/>
    <w:rsid w:val="00A323F7"/>
    <w:rsid w:val="00A328CF"/>
    <w:rsid w:val="00A32EFD"/>
    <w:rsid w:val="00A3311F"/>
    <w:rsid w:val="00A3331C"/>
    <w:rsid w:val="00A339EA"/>
    <w:rsid w:val="00A33CF4"/>
    <w:rsid w:val="00A33D88"/>
    <w:rsid w:val="00A34010"/>
    <w:rsid w:val="00A348FF"/>
    <w:rsid w:val="00A34BBD"/>
    <w:rsid w:val="00A34DE7"/>
    <w:rsid w:val="00A34EFF"/>
    <w:rsid w:val="00A352DC"/>
    <w:rsid w:val="00A35520"/>
    <w:rsid w:val="00A35737"/>
    <w:rsid w:val="00A35F7C"/>
    <w:rsid w:val="00A36189"/>
    <w:rsid w:val="00A36EF2"/>
    <w:rsid w:val="00A400EE"/>
    <w:rsid w:val="00A4058D"/>
    <w:rsid w:val="00A406D8"/>
    <w:rsid w:val="00A40873"/>
    <w:rsid w:val="00A40C5B"/>
    <w:rsid w:val="00A40F96"/>
    <w:rsid w:val="00A4155F"/>
    <w:rsid w:val="00A4161C"/>
    <w:rsid w:val="00A41763"/>
    <w:rsid w:val="00A41EFC"/>
    <w:rsid w:val="00A43212"/>
    <w:rsid w:val="00A432EA"/>
    <w:rsid w:val="00A43558"/>
    <w:rsid w:val="00A43B30"/>
    <w:rsid w:val="00A44993"/>
    <w:rsid w:val="00A44C99"/>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567C"/>
    <w:rsid w:val="00A5638B"/>
    <w:rsid w:val="00A5656D"/>
    <w:rsid w:val="00A57D4C"/>
    <w:rsid w:val="00A57FF7"/>
    <w:rsid w:val="00A600CC"/>
    <w:rsid w:val="00A6072B"/>
    <w:rsid w:val="00A60957"/>
    <w:rsid w:val="00A60B6E"/>
    <w:rsid w:val="00A60DEE"/>
    <w:rsid w:val="00A6116A"/>
    <w:rsid w:val="00A6133D"/>
    <w:rsid w:val="00A61357"/>
    <w:rsid w:val="00A61684"/>
    <w:rsid w:val="00A621AC"/>
    <w:rsid w:val="00A625DF"/>
    <w:rsid w:val="00A62A3E"/>
    <w:rsid w:val="00A62C6C"/>
    <w:rsid w:val="00A631D8"/>
    <w:rsid w:val="00A6356C"/>
    <w:rsid w:val="00A63E70"/>
    <w:rsid w:val="00A644F3"/>
    <w:rsid w:val="00A64B26"/>
    <w:rsid w:val="00A658CE"/>
    <w:rsid w:val="00A65AA7"/>
    <w:rsid w:val="00A65BAF"/>
    <w:rsid w:val="00A6608B"/>
    <w:rsid w:val="00A664B7"/>
    <w:rsid w:val="00A671C5"/>
    <w:rsid w:val="00A677C0"/>
    <w:rsid w:val="00A678D5"/>
    <w:rsid w:val="00A67CED"/>
    <w:rsid w:val="00A67F2F"/>
    <w:rsid w:val="00A70683"/>
    <w:rsid w:val="00A7096D"/>
    <w:rsid w:val="00A70B40"/>
    <w:rsid w:val="00A70D7B"/>
    <w:rsid w:val="00A71007"/>
    <w:rsid w:val="00A710C3"/>
    <w:rsid w:val="00A71286"/>
    <w:rsid w:val="00A718C9"/>
    <w:rsid w:val="00A72E1D"/>
    <w:rsid w:val="00A72FBC"/>
    <w:rsid w:val="00A7315C"/>
    <w:rsid w:val="00A735BD"/>
    <w:rsid w:val="00A7393E"/>
    <w:rsid w:val="00A739B3"/>
    <w:rsid w:val="00A73ECA"/>
    <w:rsid w:val="00A74050"/>
    <w:rsid w:val="00A74D6D"/>
    <w:rsid w:val="00A74F03"/>
    <w:rsid w:val="00A75431"/>
    <w:rsid w:val="00A7601A"/>
    <w:rsid w:val="00A761C3"/>
    <w:rsid w:val="00A76DA0"/>
    <w:rsid w:val="00A771B7"/>
    <w:rsid w:val="00A77222"/>
    <w:rsid w:val="00A77A49"/>
    <w:rsid w:val="00A77DC9"/>
    <w:rsid w:val="00A77E21"/>
    <w:rsid w:val="00A77F97"/>
    <w:rsid w:val="00A8052D"/>
    <w:rsid w:val="00A805AD"/>
    <w:rsid w:val="00A80624"/>
    <w:rsid w:val="00A80D20"/>
    <w:rsid w:val="00A80DB4"/>
    <w:rsid w:val="00A80F2B"/>
    <w:rsid w:val="00A8107C"/>
    <w:rsid w:val="00A812A0"/>
    <w:rsid w:val="00A812F5"/>
    <w:rsid w:val="00A816EF"/>
    <w:rsid w:val="00A81A07"/>
    <w:rsid w:val="00A81A84"/>
    <w:rsid w:val="00A81BAF"/>
    <w:rsid w:val="00A81DA6"/>
    <w:rsid w:val="00A821F0"/>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3521"/>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2AD"/>
    <w:rsid w:val="00AA347A"/>
    <w:rsid w:val="00AA3EFA"/>
    <w:rsid w:val="00AA42FB"/>
    <w:rsid w:val="00AA4445"/>
    <w:rsid w:val="00AA4960"/>
    <w:rsid w:val="00AA4D19"/>
    <w:rsid w:val="00AA4D47"/>
    <w:rsid w:val="00AA4FC9"/>
    <w:rsid w:val="00AA51ED"/>
    <w:rsid w:val="00AA51EE"/>
    <w:rsid w:val="00AA540A"/>
    <w:rsid w:val="00AA54B6"/>
    <w:rsid w:val="00AA59F8"/>
    <w:rsid w:val="00AA631A"/>
    <w:rsid w:val="00AA6941"/>
    <w:rsid w:val="00AA69D9"/>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0C9"/>
    <w:rsid w:val="00AB4250"/>
    <w:rsid w:val="00AB4339"/>
    <w:rsid w:val="00AB4865"/>
    <w:rsid w:val="00AB4C44"/>
    <w:rsid w:val="00AB4D2A"/>
    <w:rsid w:val="00AB5A53"/>
    <w:rsid w:val="00AB5A98"/>
    <w:rsid w:val="00AB61BB"/>
    <w:rsid w:val="00AB653E"/>
    <w:rsid w:val="00AC0119"/>
    <w:rsid w:val="00AC0750"/>
    <w:rsid w:val="00AC0A11"/>
    <w:rsid w:val="00AC0CFA"/>
    <w:rsid w:val="00AC0D3A"/>
    <w:rsid w:val="00AC0E3E"/>
    <w:rsid w:val="00AC0E9F"/>
    <w:rsid w:val="00AC0F32"/>
    <w:rsid w:val="00AC1A4E"/>
    <w:rsid w:val="00AC20AD"/>
    <w:rsid w:val="00AC238C"/>
    <w:rsid w:val="00AC3078"/>
    <w:rsid w:val="00AC315D"/>
    <w:rsid w:val="00AC3772"/>
    <w:rsid w:val="00AC3C6A"/>
    <w:rsid w:val="00AC41C1"/>
    <w:rsid w:val="00AC4D20"/>
    <w:rsid w:val="00AC53C8"/>
    <w:rsid w:val="00AC5535"/>
    <w:rsid w:val="00AC5D47"/>
    <w:rsid w:val="00AC5DE1"/>
    <w:rsid w:val="00AC5EB2"/>
    <w:rsid w:val="00AC6094"/>
    <w:rsid w:val="00AC62E4"/>
    <w:rsid w:val="00AC6981"/>
    <w:rsid w:val="00AC6D33"/>
    <w:rsid w:val="00AD02BF"/>
    <w:rsid w:val="00AD04E0"/>
    <w:rsid w:val="00AD0DD0"/>
    <w:rsid w:val="00AD1109"/>
    <w:rsid w:val="00AD1681"/>
    <w:rsid w:val="00AD1BDC"/>
    <w:rsid w:val="00AD20D0"/>
    <w:rsid w:val="00AD2B53"/>
    <w:rsid w:val="00AD300B"/>
    <w:rsid w:val="00AD3268"/>
    <w:rsid w:val="00AD378F"/>
    <w:rsid w:val="00AD4201"/>
    <w:rsid w:val="00AD545D"/>
    <w:rsid w:val="00AD5795"/>
    <w:rsid w:val="00AD5962"/>
    <w:rsid w:val="00AD5A35"/>
    <w:rsid w:val="00AD63B2"/>
    <w:rsid w:val="00AD6766"/>
    <w:rsid w:val="00AD69D2"/>
    <w:rsid w:val="00AD733A"/>
    <w:rsid w:val="00AD741B"/>
    <w:rsid w:val="00AD74BA"/>
    <w:rsid w:val="00AD7A23"/>
    <w:rsid w:val="00AE0042"/>
    <w:rsid w:val="00AE0274"/>
    <w:rsid w:val="00AE060C"/>
    <w:rsid w:val="00AE1403"/>
    <w:rsid w:val="00AE148B"/>
    <w:rsid w:val="00AE18CD"/>
    <w:rsid w:val="00AE21B4"/>
    <w:rsid w:val="00AE246C"/>
    <w:rsid w:val="00AE2C71"/>
    <w:rsid w:val="00AE3AC0"/>
    <w:rsid w:val="00AE3F39"/>
    <w:rsid w:val="00AE3F63"/>
    <w:rsid w:val="00AE4342"/>
    <w:rsid w:val="00AE465E"/>
    <w:rsid w:val="00AE48D8"/>
    <w:rsid w:val="00AE50A7"/>
    <w:rsid w:val="00AE53E7"/>
    <w:rsid w:val="00AE543D"/>
    <w:rsid w:val="00AE56A1"/>
    <w:rsid w:val="00AE586B"/>
    <w:rsid w:val="00AE5CC7"/>
    <w:rsid w:val="00AE60F0"/>
    <w:rsid w:val="00AE6243"/>
    <w:rsid w:val="00AE6994"/>
    <w:rsid w:val="00AE71F3"/>
    <w:rsid w:val="00AE72BC"/>
    <w:rsid w:val="00AE7A45"/>
    <w:rsid w:val="00AE7ACF"/>
    <w:rsid w:val="00AE7BA7"/>
    <w:rsid w:val="00AE7C1C"/>
    <w:rsid w:val="00AE7CCC"/>
    <w:rsid w:val="00AF02A0"/>
    <w:rsid w:val="00AF042E"/>
    <w:rsid w:val="00AF0AD9"/>
    <w:rsid w:val="00AF0FB5"/>
    <w:rsid w:val="00AF11FA"/>
    <w:rsid w:val="00AF15B8"/>
    <w:rsid w:val="00AF16D1"/>
    <w:rsid w:val="00AF19F2"/>
    <w:rsid w:val="00AF286E"/>
    <w:rsid w:val="00AF2D02"/>
    <w:rsid w:val="00AF33A3"/>
    <w:rsid w:val="00AF33F6"/>
    <w:rsid w:val="00AF361C"/>
    <w:rsid w:val="00AF39F8"/>
    <w:rsid w:val="00AF3BA1"/>
    <w:rsid w:val="00AF405D"/>
    <w:rsid w:val="00AF41E3"/>
    <w:rsid w:val="00AF4241"/>
    <w:rsid w:val="00AF4C6D"/>
    <w:rsid w:val="00AF51D3"/>
    <w:rsid w:val="00AF5960"/>
    <w:rsid w:val="00AF59AA"/>
    <w:rsid w:val="00AF5EC2"/>
    <w:rsid w:val="00AF623E"/>
    <w:rsid w:val="00AF62F1"/>
    <w:rsid w:val="00AF6491"/>
    <w:rsid w:val="00AF6F8C"/>
    <w:rsid w:val="00AF764A"/>
    <w:rsid w:val="00B004E1"/>
    <w:rsid w:val="00B006E8"/>
    <w:rsid w:val="00B0104D"/>
    <w:rsid w:val="00B010FE"/>
    <w:rsid w:val="00B011A3"/>
    <w:rsid w:val="00B01619"/>
    <w:rsid w:val="00B017B4"/>
    <w:rsid w:val="00B01CDA"/>
    <w:rsid w:val="00B022FC"/>
    <w:rsid w:val="00B02469"/>
    <w:rsid w:val="00B02895"/>
    <w:rsid w:val="00B0289D"/>
    <w:rsid w:val="00B02B6D"/>
    <w:rsid w:val="00B02D2F"/>
    <w:rsid w:val="00B03CD6"/>
    <w:rsid w:val="00B0451B"/>
    <w:rsid w:val="00B045C1"/>
    <w:rsid w:val="00B04944"/>
    <w:rsid w:val="00B0537A"/>
    <w:rsid w:val="00B05687"/>
    <w:rsid w:val="00B05A12"/>
    <w:rsid w:val="00B05EB5"/>
    <w:rsid w:val="00B06437"/>
    <w:rsid w:val="00B069FC"/>
    <w:rsid w:val="00B06DFC"/>
    <w:rsid w:val="00B07356"/>
    <w:rsid w:val="00B0744B"/>
    <w:rsid w:val="00B101F1"/>
    <w:rsid w:val="00B10345"/>
    <w:rsid w:val="00B11052"/>
    <w:rsid w:val="00B113DD"/>
    <w:rsid w:val="00B11ABC"/>
    <w:rsid w:val="00B1227D"/>
    <w:rsid w:val="00B12315"/>
    <w:rsid w:val="00B1252E"/>
    <w:rsid w:val="00B134BC"/>
    <w:rsid w:val="00B137E1"/>
    <w:rsid w:val="00B13939"/>
    <w:rsid w:val="00B13F72"/>
    <w:rsid w:val="00B14056"/>
    <w:rsid w:val="00B14427"/>
    <w:rsid w:val="00B14C1A"/>
    <w:rsid w:val="00B14E14"/>
    <w:rsid w:val="00B15097"/>
    <w:rsid w:val="00B1521D"/>
    <w:rsid w:val="00B15672"/>
    <w:rsid w:val="00B15DF0"/>
    <w:rsid w:val="00B15F66"/>
    <w:rsid w:val="00B1695B"/>
    <w:rsid w:val="00B17D65"/>
    <w:rsid w:val="00B20159"/>
    <w:rsid w:val="00B219C0"/>
    <w:rsid w:val="00B21C2E"/>
    <w:rsid w:val="00B21C3D"/>
    <w:rsid w:val="00B21D1E"/>
    <w:rsid w:val="00B21F46"/>
    <w:rsid w:val="00B21FD6"/>
    <w:rsid w:val="00B2232D"/>
    <w:rsid w:val="00B22748"/>
    <w:rsid w:val="00B22E11"/>
    <w:rsid w:val="00B23663"/>
    <w:rsid w:val="00B23688"/>
    <w:rsid w:val="00B2391B"/>
    <w:rsid w:val="00B23A16"/>
    <w:rsid w:val="00B23A86"/>
    <w:rsid w:val="00B242EA"/>
    <w:rsid w:val="00B247AB"/>
    <w:rsid w:val="00B24F10"/>
    <w:rsid w:val="00B2539D"/>
    <w:rsid w:val="00B25660"/>
    <w:rsid w:val="00B257AC"/>
    <w:rsid w:val="00B25AB0"/>
    <w:rsid w:val="00B26183"/>
    <w:rsid w:val="00B263FB"/>
    <w:rsid w:val="00B2651B"/>
    <w:rsid w:val="00B267D9"/>
    <w:rsid w:val="00B26D31"/>
    <w:rsid w:val="00B26FC0"/>
    <w:rsid w:val="00B27546"/>
    <w:rsid w:val="00B27732"/>
    <w:rsid w:val="00B27C76"/>
    <w:rsid w:val="00B27C8A"/>
    <w:rsid w:val="00B27D32"/>
    <w:rsid w:val="00B30103"/>
    <w:rsid w:val="00B30328"/>
    <w:rsid w:val="00B30499"/>
    <w:rsid w:val="00B305B6"/>
    <w:rsid w:val="00B30AC5"/>
    <w:rsid w:val="00B30AF2"/>
    <w:rsid w:val="00B30B75"/>
    <w:rsid w:val="00B30FF1"/>
    <w:rsid w:val="00B31070"/>
    <w:rsid w:val="00B310D7"/>
    <w:rsid w:val="00B3139D"/>
    <w:rsid w:val="00B31D3E"/>
    <w:rsid w:val="00B31DDE"/>
    <w:rsid w:val="00B31E3E"/>
    <w:rsid w:val="00B31FA7"/>
    <w:rsid w:val="00B33A14"/>
    <w:rsid w:val="00B3409D"/>
    <w:rsid w:val="00B3435D"/>
    <w:rsid w:val="00B34B0B"/>
    <w:rsid w:val="00B34EEB"/>
    <w:rsid w:val="00B35590"/>
    <w:rsid w:val="00B35852"/>
    <w:rsid w:val="00B35A9B"/>
    <w:rsid w:val="00B362D0"/>
    <w:rsid w:val="00B366BB"/>
    <w:rsid w:val="00B36887"/>
    <w:rsid w:val="00B36B7E"/>
    <w:rsid w:val="00B36DDB"/>
    <w:rsid w:val="00B3705D"/>
    <w:rsid w:val="00B37B59"/>
    <w:rsid w:val="00B407D3"/>
    <w:rsid w:val="00B40A02"/>
    <w:rsid w:val="00B40F77"/>
    <w:rsid w:val="00B41197"/>
    <w:rsid w:val="00B4131F"/>
    <w:rsid w:val="00B41C04"/>
    <w:rsid w:val="00B41C7D"/>
    <w:rsid w:val="00B41FA0"/>
    <w:rsid w:val="00B4207D"/>
    <w:rsid w:val="00B42ABC"/>
    <w:rsid w:val="00B43158"/>
    <w:rsid w:val="00B43318"/>
    <w:rsid w:val="00B43396"/>
    <w:rsid w:val="00B433BF"/>
    <w:rsid w:val="00B44090"/>
    <w:rsid w:val="00B446C4"/>
    <w:rsid w:val="00B448C6"/>
    <w:rsid w:val="00B449B7"/>
    <w:rsid w:val="00B45F4F"/>
    <w:rsid w:val="00B46097"/>
    <w:rsid w:val="00B46279"/>
    <w:rsid w:val="00B46634"/>
    <w:rsid w:val="00B475CF"/>
    <w:rsid w:val="00B476D1"/>
    <w:rsid w:val="00B4778C"/>
    <w:rsid w:val="00B47903"/>
    <w:rsid w:val="00B47960"/>
    <w:rsid w:val="00B47967"/>
    <w:rsid w:val="00B479E9"/>
    <w:rsid w:val="00B51186"/>
    <w:rsid w:val="00B514C7"/>
    <w:rsid w:val="00B514F2"/>
    <w:rsid w:val="00B5150D"/>
    <w:rsid w:val="00B5171E"/>
    <w:rsid w:val="00B51C31"/>
    <w:rsid w:val="00B52A97"/>
    <w:rsid w:val="00B52B7A"/>
    <w:rsid w:val="00B52CFB"/>
    <w:rsid w:val="00B5306F"/>
    <w:rsid w:val="00B531E5"/>
    <w:rsid w:val="00B539D3"/>
    <w:rsid w:val="00B53B29"/>
    <w:rsid w:val="00B53B95"/>
    <w:rsid w:val="00B53C35"/>
    <w:rsid w:val="00B53D45"/>
    <w:rsid w:val="00B5401C"/>
    <w:rsid w:val="00B548BE"/>
    <w:rsid w:val="00B54D5D"/>
    <w:rsid w:val="00B54FF8"/>
    <w:rsid w:val="00B5582C"/>
    <w:rsid w:val="00B55A25"/>
    <w:rsid w:val="00B55E70"/>
    <w:rsid w:val="00B563A7"/>
    <w:rsid w:val="00B567B6"/>
    <w:rsid w:val="00B57477"/>
    <w:rsid w:val="00B574C7"/>
    <w:rsid w:val="00B57DCA"/>
    <w:rsid w:val="00B6066E"/>
    <w:rsid w:val="00B61864"/>
    <w:rsid w:val="00B61B84"/>
    <w:rsid w:val="00B61DE8"/>
    <w:rsid w:val="00B621FE"/>
    <w:rsid w:val="00B624E5"/>
    <w:rsid w:val="00B62808"/>
    <w:rsid w:val="00B62984"/>
    <w:rsid w:val="00B63042"/>
    <w:rsid w:val="00B632AA"/>
    <w:rsid w:val="00B636AE"/>
    <w:rsid w:val="00B639B9"/>
    <w:rsid w:val="00B63AE0"/>
    <w:rsid w:val="00B63BBD"/>
    <w:rsid w:val="00B63DB5"/>
    <w:rsid w:val="00B6415C"/>
    <w:rsid w:val="00B641F9"/>
    <w:rsid w:val="00B64E0C"/>
    <w:rsid w:val="00B6518F"/>
    <w:rsid w:val="00B65939"/>
    <w:rsid w:val="00B65B64"/>
    <w:rsid w:val="00B65C44"/>
    <w:rsid w:val="00B65E98"/>
    <w:rsid w:val="00B65EBD"/>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0E7"/>
    <w:rsid w:val="00B7718E"/>
    <w:rsid w:val="00B772DD"/>
    <w:rsid w:val="00B80AAC"/>
    <w:rsid w:val="00B81067"/>
    <w:rsid w:val="00B815C2"/>
    <w:rsid w:val="00B817A2"/>
    <w:rsid w:val="00B817E7"/>
    <w:rsid w:val="00B81B31"/>
    <w:rsid w:val="00B81BE0"/>
    <w:rsid w:val="00B81F1C"/>
    <w:rsid w:val="00B82A42"/>
    <w:rsid w:val="00B82D77"/>
    <w:rsid w:val="00B8365A"/>
    <w:rsid w:val="00B8369D"/>
    <w:rsid w:val="00B840D4"/>
    <w:rsid w:val="00B843B5"/>
    <w:rsid w:val="00B8481F"/>
    <w:rsid w:val="00B84CB7"/>
    <w:rsid w:val="00B84F24"/>
    <w:rsid w:val="00B85466"/>
    <w:rsid w:val="00B85744"/>
    <w:rsid w:val="00B857F1"/>
    <w:rsid w:val="00B8582F"/>
    <w:rsid w:val="00B85838"/>
    <w:rsid w:val="00B8621C"/>
    <w:rsid w:val="00B864F3"/>
    <w:rsid w:val="00B868B2"/>
    <w:rsid w:val="00B87285"/>
    <w:rsid w:val="00B872ED"/>
    <w:rsid w:val="00B874AB"/>
    <w:rsid w:val="00B8766D"/>
    <w:rsid w:val="00B8794B"/>
    <w:rsid w:val="00B87A37"/>
    <w:rsid w:val="00B87ABC"/>
    <w:rsid w:val="00B87FBC"/>
    <w:rsid w:val="00B911E7"/>
    <w:rsid w:val="00B92202"/>
    <w:rsid w:val="00B92F24"/>
    <w:rsid w:val="00B92F93"/>
    <w:rsid w:val="00B93401"/>
    <w:rsid w:val="00B934AC"/>
    <w:rsid w:val="00B93B88"/>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1D36"/>
    <w:rsid w:val="00BA2620"/>
    <w:rsid w:val="00BA278B"/>
    <w:rsid w:val="00BA297B"/>
    <w:rsid w:val="00BA2DF6"/>
    <w:rsid w:val="00BA2F99"/>
    <w:rsid w:val="00BA3738"/>
    <w:rsid w:val="00BA37A6"/>
    <w:rsid w:val="00BA3A00"/>
    <w:rsid w:val="00BA3F40"/>
    <w:rsid w:val="00BA4239"/>
    <w:rsid w:val="00BA4DC1"/>
    <w:rsid w:val="00BA50B6"/>
    <w:rsid w:val="00BA52AF"/>
    <w:rsid w:val="00BA5BA1"/>
    <w:rsid w:val="00BA5CED"/>
    <w:rsid w:val="00BA5D40"/>
    <w:rsid w:val="00BA66E8"/>
    <w:rsid w:val="00BA72CC"/>
    <w:rsid w:val="00BA74E8"/>
    <w:rsid w:val="00BA7847"/>
    <w:rsid w:val="00BA7FC8"/>
    <w:rsid w:val="00BB0269"/>
    <w:rsid w:val="00BB05EB"/>
    <w:rsid w:val="00BB0836"/>
    <w:rsid w:val="00BB1374"/>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DE4"/>
    <w:rsid w:val="00BB6E82"/>
    <w:rsid w:val="00BB7070"/>
    <w:rsid w:val="00BB72DF"/>
    <w:rsid w:val="00BC0478"/>
    <w:rsid w:val="00BC0A1E"/>
    <w:rsid w:val="00BC0B8F"/>
    <w:rsid w:val="00BC0F55"/>
    <w:rsid w:val="00BC13AE"/>
    <w:rsid w:val="00BC1786"/>
    <w:rsid w:val="00BC1D8A"/>
    <w:rsid w:val="00BC2A19"/>
    <w:rsid w:val="00BC2F32"/>
    <w:rsid w:val="00BC35AF"/>
    <w:rsid w:val="00BC39AE"/>
    <w:rsid w:val="00BC3A2F"/>
    <w:rsid w:val="00BC4DEC"/>
    <w:rsid w:val="00BC4E1E"/>
    <w:rsid w:val="00BC4E3E"/>
    <w:rsid w:val="00BC50C1"/>
    <w:rsid w:val="00BC57F9"/>
    <w:rsid w:val="00BC5FAB"/>
    <w:rsid w:val="00BC62B8"/>
    <w:rsid w:val="00BC701F"/>
    <w:rsid w:val="00BC73AE"/>
    <w:rsid w:val="00BC77E1"/>
    <w:rsid w:val="00BC7930"/>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4DF4"/>
    <w:rsid w:val="00BD5177"/>
    <w:rsid w:val="00BD5252"/>
    <w:rsid w:val="00BD5520"/>
    <w:rsid w:val="00BD5784"/>
    <w:rsid w:val="00BD603D"/>
    <w:rsid w:val="00BD604C"/>
    <w:rsid w:val="00BD67E5"/>
    <w:rsid w:val="00BD6B0C"/>
    <w:rsid w:val="00BD6CBF"/>
    <w:rsid w:val="00BD7490"/>
    <w:rsid w:val="00BD74E1"/>
    <w:rsid w:val="00BD7578"/>
    <w:rsid w:val="00BD7659"/>
    <w:rsid w:val="00BD77CE"/>
    <w:rsid w:val="00BD7B09"/>
    <w:rsid w:val="00BD7BF0"/>
    <w:rsid w:val="00BD7CE1"/>
    <w:rsid w:val="00BE0002"/>
    <w:rsid w:val="00BE0B91"/>
    <w:rsid w:val="00BE14D7"/>
    <w:rsid w:val="00BE2069"/>
    <w:rsid w:val="00BE214C"/>
    <w:rsid w:val="00BE25F4"/>
    <w:rsid w:val="00BE26DB"/>
    <w:rsid w:val="00BE2CEF"/>
    <w:rsid w:val="00BE38BD"/>
    <w:rsid w:val="00BE42B5"/>
    <w:rsid w:val="00BE44F2"/>
    <w:rsid w:val="00BE45D1"/>
    <w:rsid w:val="00BE4817"/>
    <w:rsid w:val="00BE4E2E"/>
    <w:rsid w:val="00BE54CA"/>
    <w:rsid w:val="00BE59A8"/>
    <w:rsid w:val="00BE5D4C"/>
    <w:rsid w:val="00BE6061"/>
    <w:rsid w:val="00BE6124"/>
    <w:rsid w:val="00BE68FA"/>
    <w:rsid w:val="00BE69F5"/>
    <w:rsid w:val="00BE6BA3"/>
    <w:rsid w:val="00BF03E9"/>
    <w:rsid w:val="00BF0412"/>
    <w:rsid w:val="00BF0D79"/>
    <w:rsid w:val="00BF0E25"/>
    <w:rsid w:val="00BF122D"/>
    <w:rsid w:val="00BF12B9"/>
    <w:rsid w:val="00BF1529"/>
    <w:rsid w:val="00BF16CC"/>
    <w:rsid w:val="00BF1E1F"/>
    <w:rsid w:val="00BF1ED8"/>
    <w:rsid w:val="00BF23E7"/>
    <w:rsid w:val="00BF2455"/>
    <w:rsid w:val="00BF272D"/>
    <w:rsid w:val="00BF294B"/>
    <w:rsid w:val="00BF2B41"/>
    <w:rsid w:val="00BF2D38"/>
    <w:rsid w:val="00BF2DF0"/>
    <w:rsid w:val="00BF3458"/>
    <w:rsid w:val="00BF400D"/>
    <w:rsid w:val="00BF4BDA"/>
    <w:rsid w:val="00BF4D5B"/>
    <w:rsid w:val="00BF4FE4"/>
    <w:rsid w:val="00BF53B1"/>
    <w:rsid w:val="00BF5F10"/>
    <w:rsid w:val="00BF611E"/>
    <w:rsid w:val="00BF67C1"/>
    <w:rsid w:val="00BF6A68"/>
    <w:rsid w:val="00BF6F30"/>
    <w:rsid w:val="00BF6F31"/>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1DD"/>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39E"/>
    <w:rsid w:val="00C1340F"/>
    <w:rsid w:val="00C13618"/>
    <w:rsid w:val="00C13B79"/>
    <w:rsid w:val="00C13D12"/>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42"/>
    <w:rsid w:val="00C20B7F"/>
    <w:rsid w:val="00C20CEE"/>
    <w:rsid w:val="00C2105A"/>
    <w:rsid w:val="00C21185"/>
    <w:rsid w:val="00C214D0"/>
    <w:rsid w:val="00C22122"/>
    <w:rsid w:val="00C22658"/>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D06"/>
    <w:rsid w:val="00C34E7E"/>
    <w:rsid w:val="00C35693"/>
    <w:rsid w:val="00C35A58"/>
    <w:rsid w:val="00C364C9"/>
    <w:rsid w:val="00C366CB"/>
    <w:rsid w:val="00C367A9"/>
    <w:rsid w:val="00C36A16"/>
    <w:rsid w:val="00C3733D"/>
    <w:rsid w:val="00C37B87"/>
    <w:rsid w:val="00C40662"/>
    <w:rsid w:val="00C40DC8"/>
    <w:rsid w:val="00C415D1"/>
    <w:rsid w:val="00C421E8"/>
    <w:rsid w:val="00C4252E"/>
    <w:rsid w:val="00C425B4"/>
    <w:rsid w:val="00C426DC"/>
    <w:rsid w:val="00C42733"/>
    <w:rsid w:val="00C42CF7"/>
    <w:rsid w:val="00C435AB"/>
    <w:rsid w:val="00C43B0A"/>
    <w:rsid w:val="00C449DC"/>
    <w:rsid w:val="00C44B7B"/>
    <w:rsid w:val="00C45865"/>
    <w:rsid w:val="00C462D3"/>
    <w:rsid w:val="00C47167"/>
    <w:rsid w:val="00C476B3"/>
    <w:rsid w:val="00C503C3"/>
    <w:rsid w:val="00C50817"/>
    <w:rsid w:val="00C50D29"/>
    <w:rsid w:val="00C51EE3"/>
    <w:rsid w:val="00C52401"/>
    <w:rsid w:val="00C525A0"/>
    <w:rsid w:val="00C52993"/>
    <w:rsid w:val="00C52E95"/>
    <w:rsid w:val="00C52FFA"/>
    <w:rsid w:val="00C53B09"/>
    <w:rsid w:val="00C53B8F"/>
    <w:rsid w:val="00C53CDA"/>
    <w:rsid w:val="00C53DC9"/>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3A7"/>
    <w:rsid w:val="00C568EF"/>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208"/>
    <w:rsid w:val="00C622AA"/>
    <w:rsid w:val="00C622BF"/>
    <w:rsid w:val="00C62A19"/>
    <w:rsid w:val="00C62BF3"/>
    <w:rsid w:val="00C633AA"/>
    <w:rsid w:val="00C6348C"/>
    <w:rsid w:val="00C638AE"/>
    <w:rsid w:val="00C63C2C"/>
    <w:rsid w:val="00C63C75"/>
    <w:rsid w:val="00C641ED"/>
    <w:rsid w:val="00C64D76"/>
    <w:rsid w:val="00C64E91"/>
    <w:rsid w:val="00C658AB"/>
    <w:rsid w:val="00C65B58"/>
    <w:rsid w:val="00C65DA1"/>
    <w:rsid w:val="00C663BF"/>
    <w:rsid w:val="00C66667"/>
    <w:rsid w:val="00C66893"/>
    <w:rsid w:val="00C66CA4"/>
    <w:rsid w:val="00C67020"/>
    <w:rsid w:val="00C67024"/>
    <w:rsid w:val="00C67855"/>
    <w:rsid w:val="00C678F7"/>
    <w:rsid w:val="00C67DA7"/>
    <w:rsid w:val="00C67EFD"/>
    <w:rsid w:val="00C710BA"/>
    <w:rsid w:val="00C71505"/>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76"/>
    <w:rsid w:val="00C764D5"/>
    <w:rsid w:val="00C77CA7"/>
    <w:rsid w:val="00C77F58"/>
    <w:rsid w:val="00C80BF5"/>
    <w:rsid w:val="00C81439"/>
    <w:rsid w:val="00C816E3"/>
    <w:rsid w:val="00C819B6"/>
    <w:rsid w:val="00C819B7"/>
    <w:rsid w:val="00C81BEB"/>
    <w:rsid w:val="00C81C59"/>
    <w:rsid w:val="00C8217A"/>
    <w:rsid w:val="00C823BF"/>
    <w:rsid w:val="00C826C9"/>
    <w:rsid w:val="00C82753"/>
    <w:rsid w:val="00C828C5"/>
    <w:rsid w:val="00C82A17"/>
    <w:rsid w:val="00C8323A"/>
    <w:rsid w:val="00C83D1E"/>
    <w:rsid w:val="00C83E5E"/>
    <w:rsid w:val="00C8463B"/>
    <w:rsid w:val="00C84737"/>
    <w:rsid w:val="00C84DAD"/>
    <w:rsid w:val="00C85AA2"/>
    <w:rsid w:val="00C85DEB"/>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42D"/>
    <w:rsid w:val="00C93A2E"/>
    <w:rsid w:val="00C93D53"/>
    <w:rsid w:val="00C94DB9"/>
    <w:rsid w:val="00C950A6"/>
    <w:rsid w:val="00C95474"/>
    <w:rsid w:val="00C95647"/>
    <w:rsid w:val="00C96004"/>
    <w:rsid w:val="00C96F62"/>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69A0"/>
    <w:rsid w:val="00CA69A1"/>
    <w:rsid w:val="00CA752A"/>
    <w:rsid w:val="00CB02C2"/>
    <w:rsid w:val="00CB0613"/>
    <w:rsid w:val="00CB071C"/>
    <w:rsid w:val="00CB0E4E"/>
    <w:rsid w:val="00CB0F05"/>
    <w:rsid w:val="00CB1A3A"/>
    <w:rsid w:val="00CB2377"/>
    <w:rsid w:val="00CB40DB"/>
    <w:rsid w:val="00CB418A"/>
    <w:rsid w:val="00CB41FF"/>
    <w:rsid w:val="00CB42D0"/>
    <w:rsid w:val="00CB46A3"/>
    <w:rsid w:val="00CB4BF3"/>
    <w:rsid w:val="00CB4CB1"/>
    <w:rsid w:val="00CB5093"/>
    <w:rsid w:val="00CB53C6"/>
    <w:rsid w:val="00CB53EB"/>
    <w:rsid w:val="00CB5784"/>
    <w:rsid w:val="00CB59FC"/>
    <w:rsid w:val="00CB5CE9"/>
    <w:rsid w:val="00CB607D"/>
    <w:rsid w:val="00CB73F6"/>
    <w:rsid w:val="00CB761D"/>
    <w:rsid w:val="00CB76FB"/>
    <w:rsid w:val="00CB7E92"/>
    <w:rsid w:val="00CB7F96"/>
    <w:rsid w:val="00CC04DF"/>
    <w:rsid w:val="00CC1E9E"/>
    <w:rsid w:val="00CC212F"/>
    <w:rsid w:val="00CC228B"/>
    <w:rsid w:val="00CC26D1"/>
    <w:rsid w:val="00CC2827"/>
    <w:rsid w:val="00CC2958"/>
    <w:rsid w:val="00CC2CC2"/>
    <w:rsid w:val="00CC2DC3"/>
    <w:rsid w:val="00CC2F90"/>
    <w:rsid w:val="00CC35CA"/>
    <w:rsid w:val="00CC3774"/>
    <w:rsid w:val="00CC3AE5"/>
    <w:rsid w:val="00CC3E48"/>
    <w:rsid w:val="00CC3F96"/>
    <w:rsid w:val="00CC4452"/>
    <w:rsid w:val="00CC4658"/>
    <w:rsid w:val="00CC4A37"/>
    <w:rsid w:val="00CC4DAA"/>
    <w:rsid w:val="00CC4F26"/>
    <w:rsid w:val="00CC525E"/>
    <w:rsid w:val="00CC530B"/>
    <w:rsid w:val="00CC5950"/>
    <w:rsid w:val="00CC5EA1"/>
    <w:rsid w:val="00CC601C"/>
    <w:rsid w:val="00CC61E2"/>
    <w:rsid w:val="00CC6924"/>
    <w:rsid w:val="00CC702A"/>
    <w:rsid w:val="00CC7084"/>
    <w:rsid w:val="00CC7118"/>
    <w:rsid w:val="00CC7BFA"/>
    <w:rsid w:val="00CC7FE1"/>
    <w:rsid w:val="00CD0445"/>
    <w:rsid w:val="00CD04B3"/>
    <w:rsid w:val="00CD0558"/>
    <w:rsid w:val="00CD05ED"/>
    <w:rsid w:val="00CD060E"/>
    <w:rsid w:val="00CD09A5"/>
    <w:rsid w:val="00CD1052"/>
    <w:rsid w:val="00CD107C"/>
    <w:rsid w:val="00CD10D5"/>
    <w:rsid w:val="00CD1863"/>
    <w:rsid w:val="00CD2188"/>
    <w:rsid w:val="00CD23E3"/>
    <w:rsid w:val="00CD2A89"/>
    <w:rsid w:val="00CD2D9B"/>
    <w:rsid w:val="00CD3848"/>
    <w:rsid w:val="00CD38C9"/>
    <w:rsid w:val="00CD3902"/>
    <w:rsid w:val="00CD3AFB"/>
    <w:rsid w:val="00CD3F6C"/>
    <w:rsid w:val="00CD41B9"/>
    <w:rsid w:val="00CD4447"/>
    <w:rsid w:val="00CD4819"/>
    <w:rsid w:val="00CD49DD"/>
    <w:rsid w:val="00CD4BF3"/>
    <w:rsid w:val="00CD5E55"/>
    <w:rsid w:val="00CD6189"/>
    <w:rsid w:val="00CD71C9"/>
    <w:rsid w:val="00CE05F2"/>
    <w:rsid w:val="00CE0D51"/>
    <w:rsid w:val="00CE0F09"/>
    <w:rsid w:val="00CE0F85"/>
    <w:rsid w:val="00CE107F"/>
    <w:rsid w:val="00CE175E"/>
    <w:rsid w:val="00CE19FD"/>
    <w:rsid w:val="00CE1B94"/>
    <w:rsid w:val="00CE1BA7"/>
    <w:rsid w:val="00CE21FE"/>
    <w:rsid w:val="00CE229B"/>
    <w:rsid w:val="00CE2539"/>
    <w:rsid w:val="00CE2E71"/>
    <w:rsid w:val="00CE34DC"/>
    <w:rsid w:val="00CE4251"/>
    <w:rsid w:val="00CE430A"/>
    <w:rsid w:val="00CE4B87"/>
    <w:rsid w:val="00CE4D0E"/>
    <w:rsid w:val="00CE5D05"/>
    <w:rsid w:val="00CE5D29"/>
    <w:rsid w:val="00CE5F66"/>
    <w:rsid w:val="00CE5FBC"/>
    <w:rsid w:val="00CE6892"/>
    <w:rsid w:val="00CE727C"/>
    <w:rsid w:val="00CE7308"/>
    <w:rsid w:val="00CE744F"/>
    <w:rsid w:val="00CE7A51"/>
    <w:rsid w:val="00CF049F"/>
    <w:rsid w:val="00CF1073"/>
    <w:rsid w:val="00CF14D5"/>
    <w:rsid w:val="00CF15C3"/>
    <w:rsid w:val="00CF194F"/>
    <w:rsid w:val="00CF1985"/>
    <w:rsid w:val="00CF1AC7"/>
    <w:rsid w:val="00CF1B22"/>
    <w:rsid w:val="00CF1BB8"/>
    <w:rsid w:val="00CF1C9C"/>
    <w:rsid w:val="00CF1E8E"/>
    <w:rsid w:val="00CF1FFF"/>
    <w:rsid w:val="00CF264C"/>
    <w:rsid w:val="00CF2A20"/>
    <w:rsid w:val="00CF3210"/>
    <w:rsid w:val="00CF3246"/>
    <w:rsid w:val="00CF34FA"/>
    <w:rsid w:val="00CF365A"/>
    <w:rsid w:val="00CF3701"/>
    <w:rsid w:val="00CF42ED"/>
    <w:rsid w:val="00CF4328"/>
    <w:rsid w:val="00CF4871"/>
    <w:rsid w:val="00CF4946"/>
    <w:rsid w:val="00CF4AB5"/>
    <w:rsid w:val="00CF4E30"/>
    <w:rsid w:val="00CF52CC"/>
    <w:rsid w:val="00CF53B9"/>
    <w:rsid w:val="00CF5557"/>
    <w:rsid w:val="00CF583F"/>
    <w:rsid w:val="00CF61A8"/>
    <w:rsid w:val="00CF6471"/>
    <w:rsid w:val="00CF6596"/>
    <w:rsid w:val="00CF65EB"/>
    <w:rsid w:val="00CF6782"/>
    <w:rsid w:val="00CF67BC"/>
    <w:rsid w:val="00CF6CCB"/>
    <w:rsid w:val="00CF6FBF"/>
    <w:rsid w:val="00CF70A9"/>
    <w:rsid w:val="00CF712B"/>
    <w:rsid w:val="00CF7420"/>
    <w:rsid w:val="00CF7452"/>
    <w:rsid w:val="00D007B5"/>
    <w:rsid w:val="00D00D31"/>
    <w:rsid w:val="00D0138A"/>
    <w:rsid w:val="00D0201D"/>
    <w:rsid w:val="00D021C1"/>
    <w:rsid w:val="00D02392"/>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60"/>
    <w:rsid w:val="00D07CE8"/>
    <w:rsid w:val="00D10473"/>
    <w:rsid w:val="00D11308"/>
    <w:rsid w:val="00D11340"/>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4DB"/>
    <w:rsid w:val="00D14735"/>
    <w:rsid w:val="00D147E7"/>
    <w:rsid w:val="00D14918"/>
    <w:rsid w:val="00D14C82"/>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41"/>
    <w:rsid w:val="00D268D0"/>
    <w:rsid w:val="00D271E5"/>
    <w:rsid w:val="00D2739E"/>
    <w:rsid w:val="00D27437"/>
    <w:rsid w:val="00D27D99"/>
    <w:rsid w:val="00D30744"/>
    <w:rsid w:val="00D30EF2"/>
    <w:rsid w:val="00D313A0"/>
    <w:rsid w:val="00D31FA1"/>
    <w:rsid w:val="00D331BF"/>
    <w:rsid w:val="00D333C9"/>
    <w:rsid w:val="00D333EB"/>
    <w:rsid w:val="00D3344B"/>
    <w:rsid w:val="00D3367D"/>
    <w:rsid w:val="00D3390A"/>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77C"/>
    <w:rsid w:val="00D438E1"/>
    <w:rsid w:val="00D439E1"/>
    <w:rsid w:val="00D43C2E"/>
    <w:rsid w:val="00D4423E"/>
    <w:rsid w:val="00D44D03"/>
    <w:rsid w:val="00D44D6F"/>
    <w:rsid w:val="00D44E5C"/>
    <w:rsid w:val="00D44FFF"/>
    <w:rsid w:val="00D45547"/>
    <w:rsid w:val="00D460A8"/>
    <w:rsid w:val="00D46398"/>
    <w:rsid w:val="00D46412"/>
    <w:rsid w:val="00D46BE2"/>
    <w:rsid w:val="00D47651"/>
    <w:rsid w:val="00D4793D"/>
    <w:rsid w:val="00D47D7E"/>
    <w:rsid w:val="00D5009B"/>
    <w:rsid w:val="00D5012A"/>
    <w:rsid w:val="00D50471"/>
    <w:rsid w:val="00D51DBE"/>
    <w:rsid w:val="00D51E6F"/>
    <w:rsid w:val="00D52741"/>
    <w:rsid w:val="00D5295A"/>
    <w:rsid w:val="00D52B7C"/>
    <w:rsid w:val="00D52DA1"/>
    <w:rsid w:val="00D53348"/>
    <w:rsid w:val="00D5344C"/>
    <w:rsid w:val="00D53A22"/>
    <w:rsid w:val="00D53B4E"/>
    <w:rsid w:val="00D53F07"/>
    <w:rsid w:val="00D541BE"/>
    <w:rsid w:val="00D545B5"/>
    <w:rsid w:val="00D5468E"/>
    <w:rsid w:val="00D54B93"/>
    <w:rsid w:val="00D5510A"/>
    <w:rsid w:val="00D559CC"/>
    <w:rsid w:val="00D55BDD"/>
    <w:rsid w:val="00D55FB5"/>
    <w:rsid w:val="00D561E2"/>
    <w:rsid w:val="00D56536"/>
    <w:rsid w:val="00D572B9"/>
    <w:rsid w:val="00D57372"/>
    <w:rsid w:val="00D577DD"/>
    <w:rsid w:val="00D57B45"/>
    <w:rsid w:val="00D600C2"/>
    <w:rsid w:val="00D603FF"/>
    <w:rsid w:val="00D60866"/>
    <w:rsid w:val="00D60F4B"/>
    <w:rsid w:val="00D6116E"/>
    <w:rsid w:val="00D614E4"/>
    <w:rsid w:val="00D6157A"/>
    <w:rsid w:val="00D61714"/>
    <w:rsid w:val="00D61844"/>
    <w:rsid w:val="00D6189E"/>
    <w:rsid w:val="00D61AFA"/>
    <w:rsid w:val="00D61E0A"/>
    <w:rsid w:val="00D62356"/>
    <w:rsid w:val="00D626E1"/>
    <w:rsid w:val="00D628BA"/>
    <w:rsid w:val="00D62D92"/>
    <w:rsid w:val="00D62DBB"/>
    <w:rsid w:val="00D630C3"/>
    <w:rsid w:val="00D6335B"/>
    <w:rsid w:val="00D634F1"/>
    <w:rsid w:val="00D634FE"/>
    <w:rsid w:val="00D6385B"/>
    <w:rsid w:val="00D63B59"/>
    <w:rsid w:val="00D63C3F"/>
    <w:rsid w:val="00D63DCF"/>
    <w:rsid w:val="00D63FF3"/>
    <w:rsid w:val="00D64544"/>
    <w:rsid w:val="00D64853"/>
    <w:rsid w:val="00D64A1D"/>
    <w:rsid w:val="00D650BC"/>
    <w:rsid w:val="00D654F2"/>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7AA"/>
    <w:rsid w:val="00D90C62"/>
    <w:rsid w:val="00D9103F"/>
    <w:rsid w:val="00D91CB6"/>
    <w:rsid w:val="00D91E5D"/>
    <w:rsid w:val="00D924BB"/>
    <w:rsid w:val="00D925CA"/>
    <w:rsid w:val="00D927FE"/>
    <w:rsid w:val="00D92813"/>
    <w:rsid w:val="00D92971"/>
    <w:rsid w:val="00D92CAF"/>
    <w:rsid w:val="00D93189"/>
    <w:rsid w:val="00D9331F"/>
    <w:rsid w:val="00D936AE"/>
    <w:rsid w:val="00D93AA6"/>
    <w:rsid w:val="00D93D32"/>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2F8"/>
    <w:rsid w:val="00DA14FA"/>
    <w:rsid w:val="00DA28A8"/>
    <w:rsid w:val="00DA2F05"/>
    <w:rsid w:val="00DA300F"/>
    <w:rsid w:val="00DA30C0"/>
    <w:rsid w:val="00DA34ED"/>
    <w:rsid w:val="00DA3BBD"/>
    <w:rsid w:val="00DA460A"/>
    <w:rsid w:val="00DA4834"/>
    <w:rsid w:val="00DA50FB"/>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647"/>
    <w:rsid w:val="00DB198D"/>
    <w:rsid w:val="00DB1E02"/>
    <w:rsid w:val="00DB230F"/>
    <w:rsid w:val="00DB23BC"/>
    <w:rsid w:val="00DB2654"/>
    <w:rsid w:val="00DB3105"/>
    <w:rsid w:val="00DB33A5"/>
    <w:rsid w:val="00DB34D1"/>
    <w:rsid w:val="00DB395D"/>
    <w:rsid w:val="00DB398E"/>
    <w:rsid w:val="00DB3D65"/>
    <w:rsid w:val="00DB3E69"/>
    <w:rsid w:val="00DB4127"/>
    <w:rsid w:val="00DB42A1"/>
    <w:rsid w:val="00DB5A26"/>
    <w:rsid w:val="00DB5F33"/>
    <w:rsid w:val="00DB653A"/>
    <w:rsid w:val="00DB70E3"/>
    <w:rsid w:val="00DB7505"/>
    <w:rsid w:val="00DB7960"/>
    <w:rsid w:val="00DC02A3"/>
    <w:rsid w:val="00DC0840"/>
    <w:rsid w:val="00DC0ED8"/>
    <w:rsid w:val="00DC1A47"/>
    <w:rsid w:val="00DC1C2B"/>
    <w:rsid w:val="00DC1F36"/>
    <w:rsid w:val="00DC295E"/>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D91"/>
    <w:rsid w:val="00DD0F4B"/>
    <w:rsid w:val="00DD152A"/>
    <w:rsid w:val="00DD1C14"/>
    <w:rsid w:val="00DD2C00"/>
    <w:rsid w:val="00DD2C95"/>
    <w:rsid w:val="00DD2F3B"/>
    <w:rsid w:val="00DD3770"/>
    <w:rsid w:val="00DD39B8"/>
    <w:rsid w:val="00DD4257"/>
    <w:rsid w:val="00DD42A7"/>
    <w:rsid w:val="00DD43D0"/>
    <w:rsid w:val="00DD4935"/>
    <w:rsid w:val="00DD4B3A"/>
    <w:rsid w:val="00DD513A"/>
    <w:rsid w:val="00DD530B"/>
    <w:rsid w:val="00DD55E7"/>
    <w:rsid w:val="00DD56A3"/>
    <w:rsid w:val="00DD5CB8"/>
    <w:rsid w:val="00DD6071"/>
    <w:rsid w:val="00DD6351"/>
    <w:rsid w:val="00DD63A9"/>
    <w:rsid w:val="00DD63DD"/>
    <w:rsid w:val="00DD645E"/>
    <w:rsid w:val="00DD68D9"/>
    <w:rsid w:val="00DD6F4C"/>
    <w:rsid w:val="00DD73E6"/>
    <w:rsid w:val="00DD76CE"/>
    <w:rsid w:val="00DD79D0"/>
    <w:rsid w:val="00DD7EF3"/>
    <w:rsid w:val="00DE0653"/>
    <w:rsid w:val="00DE134F"/>
    <w:rsid w:val="00DE20B8"/>
    <w:rsid w:val="00DE242F"/>
    <w:rsid w:val="00DE3456"/>
    <w:rsid w:val="00DE3888"/>
    <w:rsid w:val="00DE3C23"/>
    <w:rsid w:val="00DE40FE"/>
    <w:rsid w:val="00DE4144"/>
    <w:rsid w:val="00DE4AA0"/>
    <w:rsid w:val="00DE5700"/>
    <w:rsid w:val="00DE5A67"/>
    <w:rsid w:val="00DE615A"/>
    <w:rsid w:val="00DE6164"/>
    <w:rsid w:val="00DE6365"/>
    <w:rsid w:val="00DE64F6"/>
    <w:rsid w:val="00DE6B20"/>
    <w:rsid w:val="00DE74B1"/>
    <w:rsid w:val="00DE77E5"/>
    <w:rsid w:val="00DE7824"/>
    <w:rsid w:val="00DF012D"/>
    <w:rsid w:val="00DF0879"/>
    <w:rsid w:val="00DF0C6A"/>
    <w:rsid w:val="00DF11E3"/>
    <w:rsid w:val="00DF1261"/>
    <w:rsid w:val="00DF136A"/>
    <w:rsid w:val="00DF16B0"/>
    <w:rsid w:val="00DF1766"/>
    <w:rsid w:val="00DF1BFC"/>
    <w:rsid w:val="00DF1FB6"/>
    <w:rsid w:val="00DF2485"/>
    <w:rsid w:val="00DF2AEB"/>
    <w:rsid w:val="00DF2BB8"/>
    <w:rsid w:val="00DF2CD7"/>
    <w:rsid w:val="00DF2DEB"/>
    <w:rsid w:val="00DF2FC3"/>
    <w:rsid w:val="00DF308A"/>
    <w:rsid w:val="00DF3427"/>
    <w:rsid w:val="00DF38C5"/>
    <w:rsid w:val="00DF3B58"/>
    <w:rsid w:val="00DF4777"/>
    <w:rsid w:val="00DF4A8E"/>
    <w:rsid w:val="00DF4C3C"/>
    <w:rsid w:val="00DF4FEF"/>
    <w:rsid w:val="00DF5110"/>
    <w:rsid w:val="00DF516E"/>
    <w:rsid w:val="00DF5309"/>
    <w:rsid w:val="00DF555D"/>
    <w:rsid w:val="00DF5AD7"/>
    <w:rsid w:val="00DF5B9D"/>
    <w:rsid w:val="00DF5D98"/>
    <w:rsid w:val="00DF628C"/>
    <w:rsid w:val="00DF66AE"/>
    <w:rsid w:val="00DF6B7A"/>
    <w:rsid w:val="00DF6BEF"/>
    <w:rsid w:val="00DF6C8B"/>
    <w:rsid w:val="00DF6CDC"/>
    <w:rsid w:val="00DF718E"/>
    <w:rsid w:val="00DF71D8"/>
    <w:rsid w:val="00DF74E8"/>
    <w:rsid w:val="00DF779E"/>
    <w:rsid w:val="00E00CEE"/>
    <w:rsid w:val="00E00F9E"/>
    <w:rsid w:val="00E01D6F"/>
    <w:rsid w:val="00E01EFC"/>
    <w:rsid w:val="00E02534"/>
    <w:rsid w:val="00E02545"/>
    <w:rsid w:val="00E02610"/>
    <w:rsid w:val="00E02680"/>
    <w:rsid w:val="00E03102"/>
    <w:rsid w:val="00E03739"/>
    <w:rsid w:val="00E039C2"/>
    <w:rsid w:val="00E03BB6"/>
    <w:rsid w:val="00E03D38"/>
    <w:rsid w:val="00E03E19"/>
    <w:rsid w:val="00E040F8"/>
    <w:rsid w:val="00E04EB0"/>
    <w:rsid w:val="00E0525F"/>
    <w:rsid w:val="00E05FC4"/>
    <w:rsid w:val="00E06125"/>
    <w:rsid w:val="00E06723"/>
    <w:rsid w:val="00E06973"/>
    <w:rsid w:val="00E06C0A"/>
    <w:rsid w:val="00E070B1"/>
    <w:rsid w:val="00E0745A"/>
    <w:rsid w:val="00E07706"/>
    <w:rsid w:val="00E07D8A"/>
    <w:rsid w:val="00E10643"/>
    <w:rsid w:val="00E10829"/>
    <w:rsid w:val="00E119B6"/>
    <w:rsid w:val="00E1249C"/>
    <w:rsid w:val="00E12591"/>
    <w:rsid w:val="00E12DB9"/>
    <w:rsid w:val="00E12F2F"/>
    <w:rsid w:val="00E13A9E"/>
    <w:rsid w:val="00E142FE"/>
    <w:rsid w:val="00E16307"/>
    <w:rsid w:val="00E16382"/>
    <w:rsid w:val="00E16656"/>
    <w:rsid w:val="00E16AA1"/>
    <w:rsid w:val="00E16FF8"/>
    <w:rsid w:val="00E17227"/>
    <w:rsid w:val="00E176D5"/>
    <w:rsid w:val="00E1790C"/>
    <w:rsid w:val="00E202FE"/>
    <w:rsid w:val="00E20732"/>
    <w:rsid w:val="00E2091B"/>
    <w:rsid w:val="00E21315"/>
    <w:rsid w:val="00E21DCD"/>
    <w:rsid w:val="00E221B3"/>
    <w:rsid w:val="00E228B3"/>
    <w:rsid w:val="00E22B61"/>
    <w:rsid w:val="00E232D8"/>
    <w:rsid w:val="00E2368E"/>
    <w:rsid w:val="00E236E0"/>
    <w:rsid w:val="00E23F4D"/>
    <w:rsid w:val="00E240B5"/>
    <w:rsid w:val="00E2433C"/>
    <w:rsid w:val="00E24D2A"/>
    <w:rsid w:val="00E24F0C"/>
    <w:rsid w:val="00E25700"/>
    <w:rsid w:val="00E26044"/>
    <w:rsid w:val="00E260D0"/>
    <w:rsid w:val="00E263BC"/>
    <w:rsid w:val="00E26569"/>
    <w:rsid w:val="00E265BD"/>
    <w:rsid w:val="00E26773"/>
    <w:rsid w:val="00E26915"/>
    <w:rsid w:val="00E26C78"/>
    <w:rsid w:val="00E26FFF"/>
    <w:rsid w:val="00E272D0"/>
    <w:rsid w:val="00E2762A"/>
    <w:rsid w:val="00E279F5"/>
    <w:rsid w:val="00E27AE1"/>
    <w:rsid w:val="00E3022E"/>
    <w:rsid w:val="00E303D3"/>
    <w:rsid w:val="00E3050C"/>
    <w:rsid w:val="00E30C0C"/>
    <w:rsid w:val="00E313A3"/>
    <w:rsid w:val="00E318BC"/>
    <w:rsid w:val="00E31D5F"/>
    <w:rsid w:val="00E32141"/>
    <w:rsid w:val="00E32389"/>
    <w:rsid w:val="00E32558"/>
    <w:rsid w:val="00E32585"/>
    <w:rsid w:val="00E32A31"/>
    <w:rsid w:val="00E32FBC"/>
    <w:rsid w:val="00E331A2"/>
    <w:rsid w:val="00E34105"/>
    <w:rsid w:val="00E34639"/>
    <w:rsid w:val="00E34991"/>
    <w:rsid w:val="00E34DA7"/>
    <w:rsid w:val="00E34EDA"/>
    <w:rsid w:val="00E360B7"/>
    <w:rsid w:val="00E36430"/>
    <w:rsid w:val="00E37302"/>
    <w:rsid w:val="00E37746"/>
    <w:rsid w:val="00E37A8D"/>
    <w:rsid w:val="00E37B62"/>
    <w:rsid w:val="00E400ED"/>
    <w:rsid w:val="00E4133C"/>
    <w:rsid w:val="00E4184D"/>
    <w:rsid w:val="00E41D55"/>
    <w:rsid w:val="00E41FB5"/>
    <w:rsid w:val="00E42427"/>
    <w:rsid w:val="00E430E9"/>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6EE8"/>
    <w:rsid w:val="00E477B1"/>
    <w:rsid w:val="00E4782D"/>
    <w:rsid w:val="00E47BD3"/>
    <w:rsid w:val="00E47D1F"/>
    <w:rsid w:val="00E47E36"/>
    <w:rsid w:val="00E50187"/>
    <w:rsid w:val="00E50BAD"/>
    <w:rsid w:val="00E50C8B"/>
    <w:rsid w:val="00E50D10"/>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9C2"/>
    <w:rsid w:val="00E62132"/>
    <w:rsid w:val="00E62296"/>
    <w:rsid w:val="00E63237"/>
    <w:rsid w:val="00E6326A"/>
    <w:rsid w:val="00E63ADC"/>
    <w:rsid w:val="00E63E6F"/>
    <w:rsid w:val="00E6462C"/>
    <w:rsid w:val="00E646DE"/>
    <w:rsid w:val="00E64968"/>
    <w:rsid w:val="00E64E17"/>
    <w:rsid w:val="00E65044"/>
    <w:rsid w:val="00E65190"/>
    <w:rsid w:val="00E65589"/>
    <w:rsid w:val="00E65646"/>
    <w:rsid w:val="00E66520"/>
    <w:rsid w:val="00E666CC"/>
    <w:rsid w:val="00E66733"/>
    <w:rsid w:val="00E667CA"/>
    <w:rsid w:val="00E66B6C"/>
    <w:rsid w:val="00E67904"/>
    <w:rsid w:val="00E67FE3"/>
    <w:rsid w:val="00E7028C"/>
    <w:rsid w:val="00E702D0"/>
    <w:rsid w:val="00E70CED"/>
    <w:rsid w:val="00E7187A"/>
    <w:rsid w:val="00E71A37"/>
    <w:rsid w:val="00E71CAC"/>
    <w:rsid w:val="00E726A0"/>
    <w:rsid w:val="00E72F0F"/>
    <w:rsid w:val="00E72F34"/>
    <w:rsid w:val="00E738FB"/>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071"/>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6EB"/>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25C"/>
    <w:rsid w:val="00E93318"/>
    <w:rsid w:val="00E933A7"/>
    <w:rsid w:val="00E9370D"/>
    <w:rsid w:val="00E93755"/>
    <w:rsid w:val="00E945F2"/>
    <w:rsid w:val="00E949FD"/>
    <w:rsid w:val="00E94F65"/>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170D"/>
    <w:rsid w:val="00EA2100"/>
    <w:rsid w:val="00EA23F4"/>
    <w:rsid w:val="00EA2B24"/>
    <w:rsid w:val="00EA2B7A"/>
    <w:rsid w:val="00EA2D99"/>
    <w:rsid w:val="00EA3548"/>
    <w:rsid w:val="00EA3BA8"/>
    <w:rsid w:val="00EA459C"/>
    <w:rsid w:val="00EA5277"/>
    <w:rsid w:val="00EA5343"/>
    <w:rsid w:val="00EA5559"/>
    <w:rsid w:val="00EA661F"/>
    <w:rsid w:val="00EA6932"/>
    <w:rsid w:val="00EA7AF6"/>
    <w:rsid w:val="00EB0279"/>
    <w:rsid w:val="00EB0869"/>
    <w:rsid w:val="00EB0AAA"/>
    <w:rsid w:val="00EB1338"/>
    <w:rsid w:val="00EB1449"/>
    <w:rsid w:val="00EB1549"/>
    <w:rsid w:val="00EB1730"/>
    <w:rsid w:val="00EB1A9A"/>
    <w:rsid w:val="00EB1AC4"/>
    <w:rsid w:val="00EB200A"/>
    <w:rsid w:val="00EB2C0C"/>
    <w:rsid w:val="00EB36C9"/>
    <w:rsid w:val="00EB411F"/>
    <w:rsid w:val="00EB42FA"/>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3AF"/>
    <w:rsid w:val="00EC456D"/>
    <w:rsid w:val="00EC4948"/>
    <w:rsid w:val="00EC5933"/>
    <w:rsid w:val="00EC6298"/>
    <w:rsid w:val="00EC62FE"/>
    <w:rsid w:val="00EC6CCD"/>
    <w:rsid w:val="00EC76F7"/>
    <w:rsid w:val="00ED0040"/>
    <w:rsid w:val="00ED02E9"/>
    <w:rsid w:val="00ED05DE"/>
    <w:rsid w:val="00ED077D"/>
    <w:rsid w:val="00ED0DEA"/>
    <w:rsid w:val="00ED19A9"/>
    <w:rsid w:val="00ED25EF"/>
    <w:rsid w:val="00ED2991"/>
    <w:rsid w:val="00ED2E7A"/>
    <w:rsid w:val="00ED362F"/>
    <w:rsid w:val="00ED44C2"/>
    <w:rsid w:val="00ED4795"/>
    <w:rsid w:val="00ED4B90"/>
    <w:rsid w:val="00ED4BC8"/>
    <w:rsid w:val="00ED51E4"/>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7D8"/>
    <w:rsid w:val="00EE18EC"/>
    <w:rsid w:val="00EE1C9E"/>
    <w:rsid w:val="00EE1CDB"/>
    <w:rsid w:val="00EE1E87"/>
    <w:rsid w:val="00EE26FE"/>
    <w:rsid w:val="00EE2AF5"/>
    <w:rsid w:val="00EE2F6C"/>
    <w:rsid w:val="00EE3920"/>
    <w:rsid w:val="00EE3B8A"/>
    <w:rsid w:val="00EE3D81"/>
    <w:rsid w:val="00EE4175"/>
    <w:rsid w:val="00EE4CC9"/>
    <w:rsid w:val="00EE528F"/>
    <w:rsid w:val="00EE56FC"/>
    <w:rsid w:val="00EE578F"/>
    <w:rsid w:val="00EE5B91"/>
    <w:rsid w:val="00EE5BE6"/>
    <w:rsid w:val="00EE5D4E"/>
    <w:rsid w:val="00EE6193"/>
    <w:rsid w:val="00EE63AD"/>
    <w:rsid w:val="00EE6AB2"/>
    <w:rsid w:val="00EE7106"/>
    <w:rsid w:val="00EE712F"/>
    <w:rsid w:val="00EE726C"/>
    <w:rsid w:val="00EE737E"/>
    <w:rsid w:val="00EE7D17"/>
    <w:rsid w:val="00EF0220"/>
    <w:rsid w:val="00EF0A40"/>
    <w:rsid w:val="00EF113F"/>
    <w:rsid w:val="00EF1249"/>
    <w:rsid w:val="00EF134C"/>
    <w:rsid w:val="00EF1999"/>
    <w:rsid w:val="00EF1B61"/>
    <w:rsid w:val="00EF1D7F"/>
    <w:rsid w:val="00EF2D10"/>
    <w:rsid w:val="00EF2FEA"/>
    <w:rsid w:val="00EF303C"/>
    <w:rsid w:val="00EF3221"/>
    <w:rsid w:val="00EF38BD"/>
    <w:rsid w:val="00EF3C79"/>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4C80"/>
    <w:rsid w:val="00F05985"/>
    <w:rsid w:val="00F05996"/>
    <w:rsid w:val="00F05A19"/>
    <w:rsid w:val="00F05AA5"/>
    <w:rsid w:val="00F05ADE"/>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36C"/>
    <w:rsid w:val="00F165AB"/>
    <w:rsid w:val="00F16861"/>
    <w:rsid w:val="00F16960"/>
    <w:rsid w:val="00F173C6"/>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22E"/>
    <w:rsid w:val="00F237F2"/>
    <w:rsid w:val="00F2401F"/>
    <w:rsid w:val="00F2402D"/>
    <w:rsid w:val="00F2403B"/>
    <w:rsid w:val="00F2463C"/>
    <w:rsid w:val="00F251D8"/>
    <w:rsid w:val="00F254A8"/>
    <w:rsid w:val="00F258CE"/>
    <w:rsid w:val="00F25C21"/>
    <w:rsid w:val="00F25D33"/>
    <w:rsid w:val="00F26065"/>
    <w:rsid w:val="00F270C3"/>
    <w:rsid w:val="00F2757C"/>
    <w:rsid w:val="00F2798A"/>
    <w:rsid w:val="00F30403"/>
    <w:rsid w:val="00F30417"/>
    <w:rsid w:val="00F30522"/>
    <w:rsid w:val="00F309E9"/>
    <w:rsid w:val="00F30BF5"/>
    <w:rsid w:val="00F30DC9"/>
    <w:rsid w:val="00F30F9F"/>
    <w:rsid w:val="00F315FA"/>
    <w:rsid w:val="00F3199A"/>
    <w:rsid w:val="00F31E61"/>
    <w:rsid w:val="00F321E9"/>
    <w:rsid w:val="00F32242"/>
    <w:rsid w:val="00F326A2"/>
    <w:rsid w:val="00F32807"/>
    <w:rsid w:val="00F32B51"/>
    <w:rsid w:val="00F3372A"/>
    <w:rsid w:val="00F337D4"/>
    <w:rsid w:val="00F33F03"/>
    <w:rsid w:val="00F340EA"/>
    <w:rsid w:val="00F341BA"/>
    <w:rsid w:val="00F3429E"/>
    <w:rsid w:val="00F34378"/>
    <w:rsid w:val="00F34480"/>
    <w:rsid w:val="00F34626"/>
    <w:rsid w:val="00F3510C"/>
    <w:rsid w:val="00F36187"/>
    <w:rsid w:val="00F362F6"/>
    <w:rsid w:val="00F366C7"/>
    <w:rsid w:val="00F367AF"/>
    <w:rsid w:val="00F367CA"/>
    <w:rsid w:val="00F369C3"/>
    <w:rsid w:val="00F369FB"/>
    <w:rsid w:val="00F3736F"/>
    <w:rsid w:val="00F376B1"/>
    <w:rsid w:val="00F37C60"/>
    <w:rsid w:val="00F40257"/>
    <w:rsid w:val="00F406CA"/>
    <w:rsid w:val="00F40715"/>
    <w:rsid w:val="00F407FC"/>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41"/>
    <w:rsid w:val="00F541E4"/>
    <w:rsid w:val="00F54424"/>
    <w:rsid w:val="00F5468E"/>
    <w:rsid w:val="00F548A7"/>
    <w:rsid w:val="00F55521"/>
    <w:rsid w:val="00F55954"/>
    <w:rsid w:val="00F55BC9"/>
    <w:rsid w:val="00F55CB3"/>
    <w:rsid w:val="00F56912"/>
    <w:rsid w:val="00F56A49"/>
    <w:rsid w:val="00F56C09"/>
    <w:rsid w:val="00F57332"/>
    <w:rsid w:val="00F60493"/>
    <w:rsid w:val="00F60920"/>
    <w:rsid w:val="00F60A57"/>
    <w:rsid w:val="00F60F6A"/>
    <w:rsid w:val="00F61248"/>
    <w:rsid w:val="00F61FAC"/>
    <w:rsid w:val="00F62921"/>
    <w:rsid w:val="00F62DE2"/>
    <w:rsid w:val="00F62EF6"/>
    <w:rsid w:val="00F62EFE"/>
    <w:rsid w:val="00F63495"/>
    <w:rsid w:val="00F64357"/>
    <w:rsid w:val="00F6439F"/>
    <w:rsid w:val="00F643C4"/>
    <w:rsid w:val="00F64462"/>
    <w:rsid w:val="00F64787"/>
    <w:rsid w:val="00F64EDB"/>
    <w:rsid w:val="00F656C1"/>
    <w:rsid w:val="00F660E2"/>
    <w:rsid w:val="00F663D9"/>
    <w:rsid w:val="00F665CD"/>
    <w:rsid w:val="00F666A2"/>
    <w:rsid w:val="00F66EFA"/>
    <w:rsid w:val="00F66F0E"/>
    <w:rsid w:val="00F672A6"/>
    <w:rsid w:val="00F6747A"/>
    <w:rsid w:val="00F70006"/>
    <w:rsid w:val="00F70633"/>
    <w:rsid w:val="00F70C1A"/>
    <w:rsid w:val="00F70E77"/>
    <w:rsid w:val="00F71865"/>
    <w:rsid w:val="00F71CE0"/>
    <w:rsid w:val="00F71D8E"/>
    <w:rsid w:val="00F72017"/>
    <w:rsid w:val="00F7202E"/>
    <w:rsid w:val="00F721A9"/>
    <w:rsid w:val="00F72203"/>
    <w:rsid w:val="00F724E9"/>
    <w:rsid w:val="00F728C0"/>
    <w:rsid w:val="00F72C62"/>
    <w:rsid w:val="00F72DCF"/>
    <w:rsid w:val="00F72DE1"/>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2E66"/>
    <w:rsid w:val="00F835CA"/>
    <w:rsid w:val="00F83834"/>
    <w:rsid w:val="00F838C9"/>
    <w:rsid w:val="00F839F6"/>
    <w:rsid w:val="00F840E1"/>
    <w:rsid w:val="00F8416D"/>
    <w:rsid w:val="00F8463D"/>
    <w:rsid w:val="00F84B72"/>
    <w:rsid w:val="00F85233"/>
    <w:rsid w:val="00F85D8B"/>
    <w:rsid w:val="00F85DA7"/>
    <w:rsid w:val="00F8625E"/>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3FFB"/>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39"/>
    <w:rsid w:val="00FA34AB"/>
    <w:rsid w:val="00FA38F0"/>
    <w:rsid w:val="00FA3B3B"/>
    <w:rsid w:val="00FA3C90"/>
    <w:rsid w:val="00FA4EB5"/>
    <w:rsid w:val="00FA564E"/>
    <w:rsid w:val="00FA56BD"/>
    <w:rsid w:val="00FA5AB4"/>
    <w:rsid w:val="00FA5BCB"/>
    <w:rsid w:val="00FA637E"/>
    <w:rsid w:val="00FA6804"/>
    <w:rsid w:val="00FA681C"/>
    <w:rsid w:val="00FA6B4B"/>
    <w:rsid w:val="00FA6BE0"/>
    <w:rsid w:val="00FA6CE3"/>
    <w:rsid w:val="00FA75EE"/>
    <w:rsid w:val="00FA766B"/>
    <w:rsid w:val="00FA7D7D"/>
    <w:rsid w:val="00FA7E50"/>
    <w:rsid w:val="00FB00C9"/>
    <w:rsid w:val="00FB084B"/>
    <w:rsid w:val="00FB0C32"/>
    <w:rsid w:val="00FB0E87"/>
    <w:rsid w:val="00FB133A"/>
    <w:rsid w:val="00FB2B91"/>
    <w:rsid w:val="00FB2B99"/>
    <w:rsid w:val="00FB2E7A"/>
    <w:rsid w:val="00FB2F99"/>
    <w:rsid w:val="00FB335A"/>
    <w:rsid w:val="00FB339D"/>
    <w:rsid w:val="00FB3AE4"/>
    <w:rsid w:val="00FB3B81"/>
    <w:rsid w:val="00FB3ED3"/>
    <w:rsid w:val="00FB403A"/>
    <w:rsid w:val="00FB4B09"/>
    <w:rsid w:val="00FB4B9C"/>
    <w:rsid w:val="00FB4C32"/>
    <w:rsid w:val="00FB5062"/>
    <w:rsid w:val="00FB51B3"/>
    <w:rsid w:val="00FB5542"/>
    <w:rsid w:val="00FB5DEA"/>
    <w:rsid w:val="00FB5ECA"/>
    <w:rsid w:val="00FB6036"/>
    <w:rsid w:val="00FB645A"/>
    <w:rsid w:val="00FB6866"/>
    <w:rsid w:val="00FB6918"/>
    <w:rsid w:val="00FB6B30"/>
    <w:rsid w:val="00FB6B37"/>
    <w:rsid w:val="00FB7A50"/>
    <w:rsid w:val="00FB7F54"/>
    <w:rsid w:val="00FC0535"/>
    <w:rsid w:val="00FC07BD"/>
    <w:rsid w:val="00FC0DF1"/>
    <w:rsid w:val="00FC10AB"/>
    <w:rsid w:val="00FC11DE"/>
    <w:rsid w:val="00FC165F"/>
    <w:rsid w:val="00FC1758"/>
    <w:rsid w:val="00FC19E0"/>
    <w:rsid w:val="00FC1BDE"/>
    <w:rsid w:val="00FC1CEA"/>
    <w:rsid w:val="00FC27AF"/>
    <w:rsid w:val="00FC2D0E"/>
    <w:rsid w:val="00FC314B"/>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71E"/>
    <w:rsid w:val="00FC7C4F"/>
    <w:rsid w:val="00FC7D0C"/>
    <w:rsid w:val="00FD0107"/>
    <w:rsid w:val="00FD04BB"/>
    <w:rsid w:val="00FD050C"/>
    <w:rsid w:val="00FD0723"/>
    <w:rsid w:val="00FD146A"/>
    <w:rsid w:val="00FD1490"/>
    <w:rsid w:val="00FD1B77"/>
    <w:rsid w:val="00FD1BE0"/>
    <w:rsid w:val="00FD23FB"/>
    <w:rsid w:val="00FD2590"/>
    <w:rsid w:val="00FD2E02"/>
    <w:rsid w:val="00FD2E9F"/>
    <w:rsid w:val="00FD2EC3"/>
    <w:rsid w:val="00FD3495"/>
    <w:rsid w:val="00FD3B6C"/>
    <w:rsid w:val="00FD3BC6"/>
    <w:rsid w:val="00FD425B"/>
    <w:rsid w:val="00FD4A11"/>
    <w:rsid w:val="00FD4C38"/>
    <w:rsid w:val="00FD4E1E"/>
    <w:rsid w:val="00FD5D3B"/>
    <w:rsid w:val="00FD6371"/>
    <w:rsid w:val="00FD6708"/>
    <w:rsid w:val="00FD74B9"/>
    <w:rsid w:val="00FD7A64"/>
    <w:rsid w:val="00FE000E"/>
    <w:rsid w:val="00FE06EA"/>
    <w:rsid w:val="00FE0725"/>
    <w:rsid w:val="00FE08A4"/>
    <w:rsid w:val="00FE131C"/>
    <w:rsid w:val="00FE1784"/>
    <w:rsid w:val="00FE17B7"/>
    <w:rsid w:val="00FE18D3"/>
    <w:rsid w:val="00FE1AF4"/>
    <w:rsid w:val="00FE1EA2"/>
    <w:rsid w:val="00FE3056"/>
    <w:rsid w:val="00FE36F2"/>
    <w:rsid w:val="00FE3CFE"/>
    <w:rsid w:val="00FE3D4D"/>
    <w:rsid w:val="00FE3D94"/>
    <w:rsid w:val="00FE4346"/>
    <w:rsid w:val="00FE484A"/>
    <w:rsid w:val="00FE54C1"/>
    <w:rsid w:val="00FE5EF4"/>
    <w:rsid w:val="00FE5F32"/>
    <w:rsid w:val="00FE6497"/>
    <w:rsid w:val="00FE6573"/>
    <w:rsid w:val="00FE6E8C"/>
    <w:rsid w:val="00FE6F49"/>
    <w:rsid w:val="00FE75BC"/>
    <w:rsid w:val="00FE7923"/>
    <w:rsid w:val="00FE7AB5"/>
    <w:rsid w:val="00FF04EA"/>
    <w:rsid w:val="00FF066F"/>
    <w:rsid w:val="00FF06A0"/>
    <w:rsid w:val="00FF0C84"/>
    <w:rsid w:val="00FF0FD0"/>
    <w:rsid w:val="00FF10A7"/>
    <w:rsid w:val="00FF112D"/>
    <w:rsid w:val="00FF1610"/>
    <w:rsid w:val="00FF1BB9"/>
    <w:rsid w:val="00FF2071"/>
    <w:rsid w:val="00FF20CB"/>
    <w:rsid w:val="00FF210F"/>
    <w:rsid w:val="00FF2425"/>
    <w:rsid w:val="00FF395D"/>
    <w:rsid w:val="00FF3AA1"/>
    <w:rsid w:val="00FF4467"/>
    <w:rsid w:val="00FF472B"/>
    <w:rsid w:val="00FF4D58"/>
    <w:rsid w:val="00FF4D76"/>
    <w:rsid w:val="00FF4F95"/>
    <w:rsid w:val="00FF51AF"/>
    <w:rsid w:val="00FF6158"/>
    <w:rsid w:val="00FF663C"/>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Default Paragraph Font" w:uiPriority="1"/>
    <w:lsdException w:name="Hyperlink" w:uiPriority="99"/>
    <w:lsdException w:name="Strong" w:uiPriority="22"/>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link w:val="EQChar"/>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rsid w:val="00A8666B"/>
    <w:pPr>
      <w:tabs>
        <w:tab w:val="left" w:pos="1304"/>
        <w:tab w:val="left" w:pos="1701"/>
      </w:tabs>
      <w:spacing w:after="160" w:line="259" w:lineRule="auto"/>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162F10"/>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62F10"/>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162F10"/>
    <w:rPr>
      <w:rFonts w:ascii="Arial" w:hAnsi="Arial"/>
      <w:sz w:val="36"/>
    </w:rPr>
  </w:style>
  <w:style w:type="paragraph" w:customStyle="1" w:styleId="title3">
    <w:name w:val="title 3"/>
    <w:basedOn w:val="title2"/>
    <w:next w:val="a"/>
    <w:link w:val="title30"/>
    <w:qFormat/>
    <w:rsid w:val="00162F10"/>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62F10"/>
    <w:rPr>
      <w:rFonts w:ascii="Arial" w:eastAsia="Arial" w:hAnsi="Arial" w:cs="Arial"/>
      <w:bCs/>
      <w:iCs/>
      <w:sz w:val="28"/>
      <w:szCs w:val="28"/>
    </w:rPr>
  </w:style>
  <w:style w:type="character" w:customStyle="1" w:styleId="title30">
    <w:name w:val="title 3 字符"/>
    <w:link w:val="title3"/>
    <w:rsid w:val="00162F10"/>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a1"/>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2120DC"/>
    <w:pPr>
      <w:numPr>
        <w:numId w:val="18"/>
      </w:numPr>
      <w:jc w:val="center"/>
    </w:pPr>
    <w:rPr>
      <w:rFonts w:eastAsiaTheme="minorEastAsia"/>
      <w:lang w:eastAsia="zh-CN"/>
    </w:rPr>
  </w:style>
  <w:style w:type="character" w:customStyle="1" w:styleId="figure0">
    <w:name w:val="figure 字符"/>
    <w:basedOn w:val="table0"/>
    <w:link w:val="figure"/>
    <w:rsid w:val="002120DC"/>
    <w:rPr>
      <w:rFonts w:eastAsiaTheme="minorEastAsia"/>
      <w:szCs w:val="24"/>
    </w:rPr>
  </w:style>
  <w:style w:type="paragraph" w:customStyle="1" w:styleId="Default">
    <w:name w:val="Default"/>
    <w:rsid w:val="009239EC"/>
    <w:pPr>
      <w:widowControl w:val="0"/>
      <w:autoSpaceDE w:val="0"/>
      <w:autoSpaceDN w:val="0"/>
      <w:adjustRightInd w:val="0"/>
    </w:pPr>
    <w:rPr>
      <w:rFonts w:ascii="Calibri" w:hAnsi="Calibri" w:cs="Calibri"/>
      <w:color w:val="000000"/>
      <w:sz w:val="24"/>
      <w:szCs w:val="24"/>
    </w:rPr>
  </w:style>
  <w:style w:type="paragraph" w:styleId="afa">
    <w:name w:val="Normal (Web)"/>
    <w:basedOn w:val="a"/>
    <w:uiPriority w:val="99"/>
    <w:unhideWhenUsed/>
    <w:rsid w:val="009239EC"/>
    <w:pPr>
      <w:spacing w:before="100" w:beforeAutospacing="1" w:after="100" w:afterAutospacing="1"/>
      <w:jc w:val="left"/>
    </w:pPr>
    <w:rPr>
      <w:rFonts w:ascii="宋体" w:eastAsia="宋体" w:hAnsi="宋体" w:cs="宋体"/>
      <w:sz w:val="24"/>
      <w:lang w:eastAsia="zh-CN"/>
    </w:rPr>
  </w:style>
  <w:style w:type="character" w:customStyle="1" w:styleId="EQChar">
    <w:name w:val="EQ Char"/>
    <w:link w:val="EQ"/>
    <w:qFormat/>
    <w:locked/>
    <w:rsid w:val="00CF264C"/>
    <w:rPr>
      <w:rFonts w:eastAsia="Times New Roman"/>
      <w:noProof/>
      <w:lang w:val="en-GB" w:eastAsia="en-GB"/>
    </w:rPr>
  </w:style>
  <w:style w:type="paragraph" w:customStyle="1" w:styleId="proposal0">
    <w:name w:val="proposal"/>
    <w:basedOn w:val="a0"/>
    <w:next w:val="a"/>
    <w:link w:val="proposalChar"/>
    <w:qFormat/>
    <w:rsid w:val="0025044E"/>
    <w:pPr>
      <w:spacing w:beforeLines="50" w:before="120" w:afterLines="50"/>
      <w:ind w:left="1134" w:hanging="1134"/>
    </w:pPr>
    <w:rPr>
      <w:rFonts w:eastAsia="宋体"/>
      <w:b/>
      <w:szCs w:val="20"/>
      <w:lang w:eastAsia="zh-CN"/>
    </w:rPr>
  </w:style>
  <w:style w:type="character" w:customStyle="1" w:styleId="proposalChar">
    <w:name w:val="proposal Char"/>
    <w:link w:val="proposal0"/>
    <w:rsid w:val="0025044E"/>
    <w:rPr>
      <w:b/>
    </w:rPr>
  </w:style>
  <w:style w:type="character" w:styleId="afb">
    <w:name w:val="Strong"/>
    <w:uiPriority w:val="22"/>
    <w:rsid w:val="00F342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6390C-A74C-49FC-A440-29F243EA5A5D}">
  <ds:schemaRefs>
    <ds:schemaRef ds:uri="http://schemas.microsoft.com/sharepoint/v3/contenttype/forms"/>
  </ds:schemaRefs>
</ds:datastoreItem>
</file>

<file path=customXml/itemProps2.xml><?xml version="1.0" encoding="utf-8"?>
<ds:datastoreItem xmlns:ds="http://schemas.openxmlformats.org/officeDocument/2006/customXml" ds:itemID="{CA253FD0-FA27-46EC-B43D-FF7A56591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18C7A8-E451-46F8-BA86-40C916F997C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8DF63AD-F74B-42D6-8FA9-7D06A4148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9990</Words>
  <Characters>56948</Characters>
  <Application>Microsoft Office Word</Application>
  <DocSecurity>0</DocSecurity>
  <Lines>474</Lines>
  <Paragraphs>133</Paragraphs>
  <ScaleCrop>false</ScaleCrop>
  <Company>Vivo</Company>
  <LinksUpToDate>false</LinksUpToDate>
  <CharactersWithSpaces>66805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Rongrong Sun</cp:lastModifiedBy>
  <cp:revision>4</cp:revision>
  <cp:lastPrinted>2011-08-03T09:36:00Z</cp:lastPrinted>
  <dcterms:created xsi:type="dcterms:W3CDTF">2022-08-12T13:45:00Z</dcterms:created>
  <dcterms:modified xsi:type="dcterms:W3CDTF">2022-08-12T13:48:00Z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